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56" w:type="dxa"/>
        <w:tblInd w:w="-318" w:type="dxa"/>
        <w:tblLook w:val="0000" w:firstRow="0" w:lastRow="0" w:firstColumn="0" w:lastColumn="0" w:noHBand="0" w:noVBand="0"/>
      </w:tblPr>
      <w:tblGrid>
        <w:gridCol w:w="4679"/>
        <w:gridCol w:w="5877"/>
      </w:tblGrid>
      <w:tr w:rsidR="00B07723" w:rsidRPr="00BB263F" w14:paraId="0D53412A" w14:textId="77777777" w:rsidTr="00372CB2">
        <w:trPr>
          <w:trHeight w:val="1134"/>
        </w:trPr>
        <w:tc>
          <w:tcPr>
            <w:tcW w:w="4679" w:type="dxa"/>
          </w:tcPr>
          <w:p w14:paraId="52C84803" w14:textId="34E565E6" w:rsidR="00E070BC" w:rsidRPr="00510994" w:rsidRDefault="001948D8" w:rsidP="00E070BC">
            <w:pPr>
              <w:jc w:val="center"/>
              <w:rPr>
                <w:sz w:val="24"/>
                <w:szCs w:val="26"/>
              </w:rPr>
            </w:pPr>
            <w:r w:rsidRPr="00510994">
              <w:rPr>
                <w:sz w:val="24"/>
                <w:szCs w:val="26"/>
              </w:rPr>
              <w:t>UBND HUYỆN MƯỜNG CHÀ</w:t>
            </w:r>
          </w:p>
          <w:p w14:paraId="128B2A38" w14:textId="7D452299" w:rsidR="00A15E8C" w:rsidRPr="001948D8" w:rsidRDefault="00000000" w:rsidP="00372CB2">
            <w:pPr>
              <w:pStyle w:val="Heading1"/>
              <w:spacing w:before="120" w:after="120"/>
              <w:jc w:val="center"/>
              <w:rPr>
                <w:rFonts w:ascii="Times New Roman" w:hAnsi="Times New Roman" w:cs="Times New Roman"/>
                <w:bCs w:val="0"/>
                <w:color w:val="auto"/>
                <w:sz w:val="24"/>
              </w:rPr>
            </w:pPr>
            <w:r>
              <w:rPr>
                <w:bCs w:val="0"/>
                <w:noProof/>
                <w:color w:val="auto"/>
                <w:sz w:val="24"/>
                <w:szCs w:val="26"/>
              </w:rPr>
              <w:pict w14:anchorId="6E64B1B3">
                <v:line id="_x0000_s1028" style="position:absolute;left:0;text-align:left;z-index:251657216" from="54.9pt,23.65pt" to="129pt,23.65pt"/>
              </w:pict>
            </w:r>
            <w:r w:rsidR="00E070BC" w:rsidRPr="001948D8">
              <w:rPr>
                <w:bCs w:val="0"/>
                <w:color w:val="auto"/>
                <w:sz w:val="24"/>
                <w:szCs w:val="26"/>
              </w:rPr>
              <w:t xml:space="preserve">TRƯỜNG </w:t>
            </w:r>
            <w:r w:rsidR="00372CB2" w:rsidRPr="001948D8">
              <w:rPr>
                <w:bCs w:val="0"/>
                <w:color w:val="auto"/>
                <w:sz w:val="24"/>
                <w:szCs w:val="26"/>
              </w:rPr>
              <w:t xml:space="preserve">PTDTBT THCS </w:t>
            </w:r>
            <w:r w:rsidR="00B14486">
              <w:rPr>
                <w:bCs w:val="0"/>
                <w:color w:val="auto"/>
                <w:sz w:val="24"/>
                <w:szCs w:val="26"/>
              </w:rPr>
              <w:t>MA THÌ HỒ</w:t>
            </w:r>
          </w:p>
          <w:p w14:paraId="51623F9A" w14:textId="730D05BC" w:rsidR="00B07723" w:rsidRPr="00A15E8C" w:rsidRDefault="00B07723" w:rsidP="00A15E8C">
            <w:pPr>
              <w:jc w:val="center"/>
            </w:pPr>
          </w:p>
        </w:tc>
        <w:tc>
          <w:tcPr>
            <w:tcW w:w="5877" w:type="dxa"/>
          </w:tcPr>
          <w:p w14:paraId="7FDF6D4C" w14:textId="77777777" w:rsidR="00B07723" w:rsidRPr="00793664" w:rsidRDefault="00B07723" w:rsidP="00BA17C1">
            <w:pPr>
              <w:pStyle w:val="Heading1"/>
              <w:spacing w:before="0" w:after="60"/>
              <w:jc w:val="center"/>
              <w:rPr>
                <w:rFonts w:ascii="Times New Roman" w:hAnsi="Times New Roman" w:cs="Times New Roman"/>
                <w:color w:val="auto"/>
                <w:sz w:val="26"/>
                <w:szCs w:val="26"/>
              </w:rPr>
            </w:pPr>
            <w:r w:rsidRPr="00793664">
              <w:rPr>
                <w:rFonts w:ascii="Times New Roman" w:hAnsi="Times New Roman" w:cs="Times New Roman"/>
                <w:color w:val="auto"/>
                <w:sz w:val="26"/>
                <w:szCs w:val="26"/>
              </w:rPr>
              <w:t>CỘNG HOÀ XÃ HỘI CHỦ NGHĨA VIỆT NAM</w:t>
            </w:r>
          </w:p>
          <w:p w14:paraId="3970FD56" w14:textId="77777777" w:rsidR="00B07723" w:rsidRPr="00BB263F" w:rsidRDefault="00000000" w:rsidP="00BA17C1">
            <w:pPr>
              <w:spacing w:after="60"/>
              <w:jc w:val="center"/>
              <w:rPr>
                <w:b/>
                <w:bCs/>
                <w:szCs w:val="28"/>
              </w:rPr>
            </w:pPr>
            <w:r>
              <w:rPr>
                <w:noProof/>
                <w:szCs w:val="28"/>
              </w:rPr>
              <w:pict w14:anchorId="28021C8F">
                <v:line id="_x0000_s1029" style="position:absolute;left:0;text-align:left;flip:y;z-index:251658240" from="58.4pt,18pt" to="223.25pt,18pt"/>
              </w:pict>
            </w:r>
            <w:r w:rsidR="00B07723" w:rsidRPr="00BB263F">
              <w:rPr>
                <w:b/>
                <w:bCs/>
                <w:szCs w:val="28"/>
              </w:rPr>
              <w:t>Độc lập - Tự do - Hạnh phúc</w:t>
            </w:r>
          </w:p>
          <w:p w14:paraId="3EB3A87B" w14:textId="7B3CC8E2" w:rsidR="00B07723" w:rsidRPr="001B5117" w:rsidRDefault="00372CB2" w:rsidP="00B14486">
            <w:pPr>
              <w:spacing w:before="120" w:after="120"/>
              <w:rPr>
                <w:szCs w:val="28"/>
              </w:rPr>
            </w:pPr>
            <w:r>
              <w:rPr>
                <w:i/>
                <w:iCs/>
                <w:szCs w:val="28"/>
              </w:rPr>
              <w:t xml:space="preserve">     </w:t>
            </w:r>
            <w:r w:rsidR="00B14486">
              <w:rPr>
                <w:i/>
                <w:iCs/>
                <w:szCs w:val="28"/>
              </w:rPr>
              <w:t xml:space="preserve">    </w:t>
            </w:r>
            <w:r>
              <w:rPr>
                <w:i/>
                <w:iCs/>
                <w:szCs w:val="28"/>
              </w:rPr>
              <w:t xml:space="preserve"> </w:t>
            </w:r>
            <w:r w:rsidR="00B14486">
              <w:rPr>
                <w:i/>
                <w:iCs/>
                <w:szCs w:val="28"/>
              </w:rPr>
              <w:t>Na Sang</w:t>
            </w:r>
            <w:r w:rsidR="00E070BC">
              <w:rPr>
                <w:i/>
                <w:iCs/>
                <w:szCs w:val="28"/>
              </w:rPr>
              <w:t>,</w:t>
            </w:r>
            <w:r w:rsidR="00B07723" w:rsidRPr="00BB263F">
              <w:rPr>
                <w:i/>
                <w:iCs/>
                <w:szCs w:val="28"/>
              </w:rPr>
              <w:t xml:space="preserve"> ngày </w:t>
            </w:r>
            <w:r w:rsidR="007A0BEF">
              <w:rPr>
                <w:i/>
                <w:iCs/>
                <w:szCs w:val="28"/>
              </w:rPr>
              <w:t>0</w:t>
            </w:r>
            <w:r w:rsidR="00DB661B">
              <w:rPr>
                <w:i/>
                <w:iCs/>
                <w:szCs w:val="28"/>
              </w:rPr>
              <w:t>6</w:t>
            </w:r>
            <w:r w:rsidR="00B07723" w:rsidRPr="00BB263F">
              <w:rPr>
                <w:i/>
                <w:iCs/>
                <w:szCs w:val="28"/>
              </w:rPr>
              <w:t xml:space="preserve"> tháng </w:t>
            </w:r>
            <w:r w:rsidR="007A0BEF">
              <w:rPr>
                <w:i/>
                <w:iCs/>
                <w:szCs w:val="28"/>
              </w:rPr>
              <w:t>4</w:t>
            </w:r>
            <w:r w:rsidR="00B07723" w:rsidRPr="00BB263F">
              <w:rPr>
                <w:i/>
                <w:iCs/>
                <w:szCs w:val="28"/>
              </w:rPr>
              <w:t xml:space="preserve"> năm 20</w:t>
            </w:r>
            <w:r w:rsidR="00B07723" w:rsidRPr="00BB263F">
              <w:rPr>
                <w:i/>
                <w:iCs/>
                <w:szCs w:val="28"/>
                <w:lang w:val="vi-VN"/>
              </w:rPr>
              <w:t>2</w:t>
            </w:r>
            <w:r w:rsidR="001B5117">
              <w:rPr>
                <w:i/>
                <w:iCs/>
                <w:szCs w:val="28"/>
              </w:rPr>
              <w:t>5</w:t>
            </w:r>
          </w:p>
        </w:tc>
      </w:tr>
    </w:tbl>
    <w:p w14:paraId="4DF7B0DD" w14:textId="77777777" w:rsidR="00B07723" w:rsidRPr="00BB263F" w:rsidRDefault="00B07723" w:rsidP="003E5BFE">
      <w:pPr>
        <w:spacing w:line="320" w:lineRule="exact"/>
        <w:jc w:val="center"/>
        <w:rPr>
          <w:b/>
          <w:w w:val="90"/>
          <w:szCs w:val="28"/>
          <w:lang w:val="vi-VN"/>
        </w:rPr>
      </w:pPr>
    </w:p>
    <w:p w14:paraId="3248E880" w14:textId="2EBC5E72" w:rsidR="00B234BC" w:rsidRPr="00431607" w:rsidRDefault="00BA17C1" w:rsidP="003E5BFE">
      <w:pPr>
        <w:spacing w:line="320" w:lineRule="exact"/>
        <w:jc w:val="center"/>
        <w:rPr>
          <w:b/>
          <w:w w:val="90"/>
          <w:szCs w:val="28"/>
          <w:lang w:val="vi-VN"/>
        </w:rPr>
      </w:pPr>
      <w:r w:rsidRPr="00431607">
        <w:rPr>
          <w:b/>
          <w:w w:val="90"/>
          <w:szCs w:val="28"/>
          <w:lang w:val="vi-VN"/>
        </w:rPr>
        <w:t>BÁO CÁO</w:t>
      </w:r>
    </w:p>
    <w:p w14:paraId="094D166B" w14:textId="77777777" w:rsidR="00431607" w:rsidRPr="001948D8" w:rsidRDefault="00431607" w:rsidP="00431607">
      <w:pPr>
        <w:shd w:val="clear" w:color="auto" w:fill="FFFFFF"/>
        <w:spacing w:line="234" w:lineRule="atLeast"/>
        <w:jc w:val="center"/>
        <w:rPr>
          <w:b/>
          <w:w w:val="90"/>
          <w:szCs w:val="28"/>
          <w:lang w:val="vi-VN"/>
        </w:rPr>
      </w:pPr>
      <w:r w:rsidRPr="001948D8">
        <w:rPr>
          <w:b/>
          <w:w w:val="90"/>
          <w:szCs w:val="28"/>
          <w:lang w:val="vi-VN"/>
        </w:rPr>
        <w:t xml:space="preserve">Công khai số liệu và thuyết minh tình hình thực hiện dự toán </w:t>
      </w:r>
    </w:p>
    <w:p w14:paraId="320C44A7" w14:textId="2962B3B4" w:rsidR="003E5BFE" w:rsidRPr="001948D8" w:rsidRDefault="00431607" w:rsidP="00431607">
      <w:pPr>
        <w:shd w:val="clear" w:color="auto" w:fill="FFFFFF"/>
        <w:spacing w:line="234" w:lineRule="atLeast"/>
        <w:jc w:val="center"/>
        <w:rPr>
          <w:bCs/>
          <w:szCs w:val="28"/>
          <w:lang w:val="vi-VN"/>
        </w:rPr>
      </w:pPr>
      <w:r w:rsidRPr="001948D8">
        <w:rPr>
          <w:b/>
          <w:w w:val="90"/>
          <w:szCs w:val="28"/>
          <w:lang w:val="vi-VN"/>
        </w:rPr>
        <w:t xml:space="preserve">ngân sách nhà nước </w:t>
      </w:r>
      <w:r w:rsidR="005142E9" w:rsidRPr="001948D8">
        <w:rPr>
          <w:b/>
          <w:w w:val="90"/>
          <w:szCs w:val="28"/>
          <w:lang w:val="vi-VN"/>
        </w:rPr>
        <w:t>quý I</w:t>
      </w:r>
      <w:r w:rsidRPr="001948D8">
        <w:rPr>
          <w:b/>
          <w:w w:val="90"/>
          <w:szCs w:val="28"/>
          <w:lang w:val="vi-VN"/>
        </w:rPr>
        <w:t xml:space="preserve"> năm 202</w:t>
      </w:r>
      <w:r w:rsidR="001B5117">
        <w:rPr>
          <w:b/>
          <w:w w:val="90"/>
          <w:szCs w:val="28"/>
          <w:lang w:val="vi-VN"/>
        </w:rPr>
        <w:t>5</w:t>
      </w:r>
    </w:p>
    <w:p w14:paraId="1BB27F74" w14:textId="77777777" w:rsidR="003D5F11" w:rsidRPr="001948D8" w:rsidRDefault="003D5F11" w:rsidP="003E5BFE">
      <w:pPr>
        <w:spacing w:line="320" w:lineRule="exact"/>
        <w:jc w:val="center"/>
        <w:rPr>
          <w:b/>
          <w:w w:val="90"/>
          <w:szCs w:val="28"/>
          <w:lang w:val="vi-VN"/>
        </w:rPr>
      </w:pPr>
      <w:r w:rsidRPr="001948D8">
        <w:rPr>
          <w:b/>
          <w:w w:val="90"/>
          <w:szCs w:val="28"/>
          <w:lang w:val="vi-VN"/>
        </w:rPr>
        <w:t>¯¯¯¯¯¯¯¯¯¯¯</w:t>
      </w:r>
    </w:p>
    <w:p w14:paraId="2151CA76" w14:textId="6373B5E5" w:rsidR="000D7518" w:rsidRPr="001948D8" w:rsidRDefault="000D7518" w:rsidP="00982F18">
      <w:pPr>
        <w:spacing w:before="120" w:after="120"/>
        <w:ind w:firstLine="720"/>
        <w:jc w:val="both"/>
        <w:rPr>
          <w:w w:val="90"/>
          <w:szCs w:val="28"/>
          <w:lang w:val="vi-VN"/>
        </w:rPr>
      </w:pPr>
      <w:r w:rsidRPr="001948D8">
        <w:rPr>
          <w:w w:val="90"/>
          <w:szCs w:val="28"/>
          <w:lang w:val="vi-VN"/>
        </w:rPr>
        <w:t>Căn cứ Nghị định số 163/2016/NĐ-CP ngày 21 tháng 12 năm 2016 của Chính phủ quy định chi tiết thi hành một số điều của Luật ngân sách nhà nước;</w:t>
      </w:r>
    </w:p>
    <w:p w14:paraId="691610BE" w14:textId="76FD422F" w:rsidR="000D7518" w:rsidRPr="001948D8" w:rsidRDefault="000D7518" w:rsidP="00982F18">
      <w:pPr>
        <w:spacing w:before="120" w:after="120"/>
        <w:ind w:firstLine="720"/>
        <w:jc w:val="both"/>
        <w:rPr>
          <w:w w:val="90"/>
          <w:szCs w:val="28"/>
          <w:lang w:val="vi-VN"/>
        </w:rPr>
      </w:pPr>
      <w:r w:rsidRPr="001948D8">
        <w:rPr>
          <w:w w:val="90"/>
          <w:szCs w:val="28"/>
          <w:lang w:val="vi-VN"/>
        </w:rPr>
        <w:t>Căn cứ thông tư số 61/2017/TT-BTC ngày 15 tháng 6 năm 2017 của Bộ Tài chính hướng dẫn thực hiện công khai ngân sách</w:t>
      </w:r>
      <w:r w:rsidR="00C6799B" w:rsidRPr="001948D8">
        <w:rPr>
          <w:w w:val="90"/>
          <w:szCs w:val="28"/>
          <w:lang w:val="vi-VN"/>
        </w:rPr>
        <w:t xml:space="preserve"> đối với đơn vị dự toán ngân sách, các tổ chức được ngân sách nhà nước hỗ trợ;</w:t>
      </w:r>
    </w:p>
    <w:p w14:paraId="6CE10D5E" w14:textId="156980C1" w:rsidR="00C6799B" w:rsidRPr="001948D8" w:rsidRDefault="00C6799B" w:rsidP="00982F18">
      <w:pPr>
        <w:spacing w:before="120" w:after="120"/>
        <w:ind w:firstLine="720"/>
        <w:jc w:val="both"/>
        <w:rPr>
          <w:w w:val="90"/>
          <w:szCs w:val="28"/>
          <w:lang w:val="vi-VN"/>
        </w:rPr>
      </w:pPr>
      <w:r w:rsidRPr="001948D8">
        <w:rPr>
          <w:w w:val="90"/>
          <w:szCs w:val="28"/>
          <w:lang w:val="vi-VN"/>
        </w:rPr>
        <w:t>Căn cứ thông tư số 90/2018/TT-BTC ngày 28 tháng 9 năm 2018 của Bộ Tài chính sửa đổi bổ sung một số điều của thông tư số 61/2017/TT-BTC ngày 15 tháng 6 năm 2017 của Bộ Tài chính hướng dẫn thực hiện công khai ngân sách đối với đơn vị dự toán ngân sách, các tổ chức được ngân sách nhà nước hỗ trợ;</w:t>
      </w:r>
    </w:p>
    <w:p w14:paraId="6B22D903" w14:textId="0DCA7018" w:rsidR="00092D76" w:rsidRPr="001948D8" w:rsidRDefault="00092D76" w:rsidP="00092D76">
      <w:pPr>
        <w:spacing w:before="120"/>
        <w:ind w:firstLine="720"/>
        <w:jc w:val="both"/>
        <w:rPr>
          <w:sz w:val="26"/>
          <w:szCs w:val="26"/>
          <w:lang w:val="vi-VN"/>
        </w:rPr>
      </w:pPr>
      <w:r w:rsidRPr="001948D8">
        <w:rPr>
          <w:sz w:val="26"/>
          <w:szCs w:val="26"/>
          <w:lang w:val="vi-VN"/>
        </w:rPr>
        <w:t xml:space="preserve">Căn cứ Quyết định số </w:t>
      </w:r>
      <w:r w:rsidR="001B5117" w:rsidRPr="001B5117">
        <w:rPr>
          <w:sz w:val="26"/>
          <w:szCs w:val="26"/>
          <w:lang w:val="vi-VN"/>
        </w:rPr>
        <w:t>402</w:t>
      </w:r>
      <w:r w:rsidR="001948D8">
        <w:rPr>
          <w:sz w:val="26"/>
          <w:szCs w:val="26"/>
          <w:lang w:val="vi-VN"/>
        </w:rPr>
        <w:t xml:space="preserve">/QĐ-PGD ngày </w:t>
      </w:r>
      <w:r w:rsidR="001B5117" w:rsidRPr="001B5117">
        <w:rPr>
          <w:sz w:val="26"/>
          <w:szCs w:val="26"/>
          <w:lang w:val="vi-VN"/>
        </w:rPr>
        <w:t>31</w:t>
      </w:r>
      <w:r w:rsidR="001B5117">
        <w:rPr>
          <w:sz w:val="26"/>
          <w:szCs w:val="26"/>
          <w:lang w:val="vi-VN"/>
        </w:rPr>
        <w:t xml:space="preserve"> tháng 12 năm 2024</w:t>
      </w:r>
      <w:r w:rsidRPr="001948D8">
        <w:rPr>
          <w:sz w:val="26"/>
          <w:szCs w:val="26"/>
          <w:lang w:val="vi-VN"/>
        </w:rPr>
        <w:t xml:space="preserve"> của Phòng GD&amp;ĐT huyện Mường Chà về việc giao dự toán chi ngân sách cho các trường thuộc phòng Gi</w:t>
      </w:r>
      <w:r w:rsidR="001B5117">
        <w:rPr>
          <w:sz w:val="26"/>
          <w:szCs w:val="26"/>
          <w:lang w:val="vi-VN"/>
        </w:rPr>
        <w:t>áo dục và Đào tạo huyện năm 2025</w:t>
      </w:r>
      <w:r w:rsidRPr="001948D8">
        <w:rPr>
          <w:sz w:val="26"/>
          <w:szCs w:val="26"/>
          <w:lang w:val="vi-VN"/>
        </w:rPr>
        <w:t xml:space="preserve"> và Quyết định s</w:t>
      </w:r>
      <w:r w:rsidR="001948D8">
        <w:rPr>
          <w:sz w:val="26"/>
          <w:szCs w:val="26"/>
          <w:lang w:val="vi-VN"/>
        </w:rPr>
        <w:t>ố 4</w:t>
      </w:r>
      <w:r w:rsidR="001B5117" w:rsidRPr="001B5117">
        <w:rPr>
          <w:sz w:val="26"/>
          <w:szCs w:val="26"/>
          <w:lang w:val="vi-VN"/>
        </w:rPr>
        <w:t>04</w:t>
      </w:r>
      <w:r w:rsidRPr="001948D8">
        <w:rPr>
          <w:sz w:val="26"/>
          <w:szCs w:val="26"/>
          <w:lang w:val="vi-VN"/>
        </w:rPr>
        <w:t xml:space="preserve">/QĐ-PGD ngày </w:t>
      </w:r>
      <w:r w:rsidR="001B5117" w:rsidRPr="001B5117">
        <w:rPr>
          <w:sz w:val="26"/>
          <w:szCs w:val="26"/>
          <w:lang w:val="vi-VN"/>
        </w:rPr>
        <w:t xml:space="preserve">31 </w:t>
      </w:r>
      <w:r w:rsidR="001948D8">
        <w:rPr>
          <w:sz w:val="26"/>
          <w:szCs w:val="26"/>
          <w:lang w:val="vi-VN"/>
        </w:rPr>
        <w:t>tháng 12 năm 202</w:t>
      </w:r>
      <w:r w:rsidR="001B5117" w:rsidRPr="001B5117">
        <w:rPr>
          <w:sz w:val="26"/>
          <w:szCs w:val="26"/>
          <w:lang w:val="vi-VN"/>
        </w:rPr>
        <w:t>4</w:t>
      </w:r>
      <w:r w:rsidRPr="001948D8">
        <w:rPr>
          <w:sz w:val="26"/>
          <w:szCs w:val="26"/>
          <w:lang w:val="vi-VN"/>
        </w:rPr>
        <w:t xml:space="preserve"> của Phòng GD&amp;ĐT huyện Mường Chà về việc giao dự toán cho các đơn vị trường để thực hiện chính sách theo Nghị định 116/2016/NĐ-CP ngày 18/7/2016 của Chính phủ, chính sách giáo dục đối với người khuyết tật, chính sách hỗ trợ theo Nghị định 105/2020/NĐ-CP ngày 08/9/2020 của Chính phủ, chính sách hỗ trợ theo quy định tại Nghị định 81/2021/NĐ-CP ngày 27/8/2021 của Chính phủ và chính sách hỗ trợ học tập HS dân tộc rất ít người theo Nghị định 57/2017/NĐ-CP 4 tháng cuối năm 20</w:t>
      </w:r>
      <w:r w:rsidR="001948D8">
        <w:rPr>
          <w:sz w:val="26"/>
          <w:szCs w:val="26"/>
          <w:lang w:val="vi-VN"/>
        </w:rPr>
        <w:t>2</w:t>
      </w:r>
      <w:r w:rsidR="001B5117">
        <w:rPr>
          <w:sz w:val="26"/>
          <w:szCs w:val="26"/>
          <w:lang w:val="vi-VN"/>
        </w:rPr>
        <w:t>4</w:t>
      </w:r>
      <w:r w:rsidR="001948D8">
        <w:rPr>
          <w:sz w:val="26"/>
          <w:szCs w:val="26"/>
          <w:lang w:val="vi-VN"/>
        </w:rPr>
        <w:t xml:space="preserve"> và 5 tháng đầu năm 2025</w:t>
      </w:r>
      <w:r w:rsidRPr="001948D8">
        <w:rPr>
          <w:sz w:val="26"/>
          <w:szCs w:val="26"/>
          <w:lang w:val="vi-VN"/>
        </w:rPr>
        <w:t>;</w:t>
      </w:r>
    </w:p>
    <w:p w14:paraId="43F24DD7" w14:textId="7F6D387B" w:rsidR="00434419" w:rsidRPr="001948D8" w:rsidRDefault="00E070BC" w:rsidP="00982F18">
      <w:pPr>
        <w:spacing w:before="120" w:after="120"/>
        <w:ind w:firstLine="720"/>
        <w:jc w:val="both"/>
        <w:rPr>
          <w:w w:val="90"/>
          <w:szCs w:val="28"/>
          <w:lang w:val="vi-VN"/>
        </w:rPr>
      </w:pPr>
      <w:r w:rsidRPr="001948D8">
        <w:rPr>
          <w:w w:val="90"/>
          <w:szCs w:val="28"/>
          <w:lang w:val="vi-VN"/>
        </w:rPr>
        <w:t xml:space="preserve">Trường </w:t>
      </w:r>
      <w:r w:rsidR="00372CB2" w:rsidRPr="001948D8">
        <w:rPr>
          <w:w w:val="90"/>
          <w:szCs w:val="28"/>
          <w:lang w:val="vi-VN"/>
        </w:rPr>
        <w:t xml:space="preserve">PTDTBT THCS </w:t>
      </w:r>
      <w:r w:rsidR="00B14486">
        <w:rPr>
          <w:w w:val="90"/>
          <w:szCs w:val="28"/>
        </w:rPr>
        <w:t>Ma Thì Hồ</w:t>
      </w:r>
      <w:r w:rsidR="00434419" w:rsidRPr="001948D8">
        <w:rPr>
          <w:w w:val="90"/>
          <w:szCs w:val="28"/>
          <w:lang w:val="vi-VN"/>
        </w:rPr>
        <w:t xml:space="preserve"> báo cáo công khai số liệu và thuyết minh tình hình thực hiện dự toán ngân sách nhà nước </w:t>
      </w:r>
      <w:r w:rsidR="005142E9" w:rsidRPr="001948D8">
        <w:rPr>
          <w:w w:val="90"/>
          <w:szCs w:val="28"/>
          <w:lang w:val="vi-VN"/>
        </w:rPr>
        <w:t>quý I</w:t>
      </w:r>
      <w:r w:rsidR="00434419" w:rsidRPr="001948D8">
        <w:rPr>
          <w:w w:val="90"/>
          <w:szCs w:val="28"/>
          <w:lang w:val="vi-VN"/>
        </w:rPr>
        <w:t xml:space="preserve"> năm 202</w:t>
      </w:r>
      <w:r w:rsidR="001B5117">
        <w:rPr>
          <w:w w:val="90"/>
          <w:szCs w:val="28"/>
          <w:lang w:val="vi-VN"/>
        </w:rPr>
        <w:t>5</w:t>
      </w:r>
      <w:r w:rsidR="00434419" w:rsidRPr="001948D8">
        <w:rPr>
          <w:w w:val="90"/>
          <w:szCs w:val="28"/>
          <w:lang w:val="vi-VN"/>
        </w:rPr>
        <w:t xml:space="preserve"> nhưa sau:</w:t>
      </w:r>
    </w:p>
    <w:p w14:paraId="712630FE" w14:textId="2C42C3EF" w:rsidR="00885248" w:rsidRPr="001948D8" w:rsidRDefault="00885248" w:rsidP="001B5117">
      <w:pPr>
        <w:spacing w:before="120" w:after="120"/>
        <w:ind w:firstLine="720"/>
        <w:jc w:val="both"/>
        <w:rPr>
          <w:b/>
          <w:bCs/>
          <w:w w:val="90"/>
          <w:szCs w:val="28"/>
          <w:lang w:val="vi-VN"/>
        </w:rPr>
      </w:pPr>
      <w:r w:rsidRPr="001948D8">
        <w:rPr>
          <w:b/>
          <w:bCs/>
          <w:w w:val="90"/>
          <w:szCs w:val="28"/>
          <w:lang w:val="vi-VN"/>
        </w:rPr>
        <w:t xml:space="preserve">I. Công khai số liệu thực hiện dự toán ngân sách nhà nước </w:t>
      </w:r>
      <w:r w:rsidR="005142E9" w:rsidRPr="001948D8">
        <w:rPr>
          <w:b/>
          <w:bCs/>
          <w:w w:val="90"/>
          <w:szCs w:val="28"/>
          <w:lang w:val="vi-VN"/>
        </w:rPr>
        <w:t>quý I</w:t>
      </w:r>
      <w:r w:rsidRPr="001948D8">
        <w:rPr>
          <w:b/>
          <w:bCs/>
          <w:w w:val="90"/>
          <w:szCs w:val="28"/>
          <w:lang w:val="vi-VN"/>
        </w:rPr>
        <w:t xml:space="preserve"> năm 202</w:t>
      </w:r>
      <w:r w:rsidR="001B5117">
        <w:rPr>
          <w:b/>
          <w:bCs/>
          <w:w w:val="90"/>
          <w:szCs w:val="28"/>
          <w:lang w:val="vi-VN"/>
        </w:rPr>
        <w:t>5</w:t>
      </w:r>
      <w:r w:rsidRPr="001948D8">
        <w:rPr>
          <w:b/>
          <w:bCs/>
          <w:w w:val="90"/>
          <w:szCs w:val="28"/>
          <w:lang w:val="vi-VN"/>
        </w:rPr>
        <w:t>:</w:t>
      </w:r>
    </w:p>
    <w:p w14:paraId="0632A8E3" w14:textId="23C7ABE6" w:rsidR="00885248" w:rsidRPr="001948D8" w:rsidRDefault="00885248" w:rsidP="001B5117">
      <w:pPr>
        <w:spacing w:before="120" w:after="120"/>
        <w:ind w:firstLine="720"/>
        <w:jc w:val="both"/>
        <w:rPr>
          <w:b/>
          <w:bCs/>
          <w:w w:val="90"/>
          <w:szCs w:val="28"/>
          <w:lang w:val="vi-VN"/>
        </w:rPr>
      </w:pPr>
      <w:r w:rsidRPr="001948D8">
        <w:rPr>
          <w:b/>
          <w:bCs/>
          <w:w w:val="90"/>
          <w:szCs w:val="28"/>
          <w:lang w:val="vi-VN"/>
        </w:rPr>
        <w:t>1. Nội dung công khai:</w:t>
      </w:r>
    </w:p>
    <w:p w14:paraId="3E1A6E4C" w14:textId="707EEAE4" w:rsidR="00885248" w:rsidRPr="001948D8" w:rsidRDefault="00885248" w:rsidP="001B5117">
      <w:pPr>
        <w:spacing w:before="120" w:after="120"/>
        <w:ind w:firstLine="720"/>
        <w:jc w:val="both"/>
        <w:rPr>
          <w:w w:val="90"/>
          <w:szCs w:val="28"/>
          <w:lang w:val="vi-VN"/>
        </w:rPr>
      </w:pPr>
      <w:r w:rsidRPr="001948D8">
        <w:rPr>
          <w:w w:val="90"/>
          <w:szCs w:val="28"/>
          <w:lang w:val="vi-VN"/>
        </w:rPr>
        <w:t xml:space="preserve">Công khai thực hiện dự toán chi ngân sách nhà nước </w:t>
      </w:r>
      <w:r w:rsidR="005142E9" w:rsidRPr="001948D8">
        <w:rPr>
          <w:w w:val="90"/>
          <w:szCs w:val="28"/>
          <w:lang w:val="vi-VN"/>
        </w:rPr>
        <w:t>quý I</w:t>
      </w:r>
      <w:r w:rsidRPr="001948D8">
        <w:rPr>
          <w:w w:val="90"/>
          <w:szCs w:val="28"/>
          <w:lang w:val="vi-VN"/>
        </w:rPr>
        <w:t xml:space="preserve"> theo biểu số 3 - Ban hành kèm theo thông tư số 90/2018/TT-BTC ngày 28 tháng 9 năm 2018 của Bộ Tài chính.</w:t>
      </w:r>
    </w:p>
    <w:p w14:paraId="26403C9B" w14:textId="7D5C8645" w:rsidR="00092D76" w:rsidRPr="001948D8" w:rsidRDefault="002D0234" w:rsidP="001B5117">
      <w:pPr>
        <w:spacing w:before="120" w:after="120"/>
        <w:ind w:firstLine="720"/>
        <w:jc w:val="both"/>
        <w:rPr>
          <w:w w:val="90"/>
          <w:szCs w:val="28"/>
          <w:lang w:val="vi-VN"/>
        </w:rPr>
      </w:pPr>
      <w:r w:rsidRPr="001948D8">
        <w:rPr>
          <w:b/>
          <w:bCs/>
          <w:w w:val="90"/>
          <w:szCs w:val="28"/>
          <w:lang w:val="vi-VN"/>
        </w:rPr>
        <w:t>2. Hình thức công khai:</w:t>
      </w:r>
      <w:r w:rsidRPr="001948D8">
        <w:rPr>
          <w:w w:val="90"/>
          <w:szCs w:val="28"/>
          <w:lang w:val="vi-VN"/>
        </w:rPr>
        <w:t xml:space="preserve"> </w:t>
      </w:r>
      <w:r w:rsidR="0086065A" w:rsidRPr="001948D8">
        <w:rPr>
          <w:w w:val="90"/>
          <w:szCs w:val="28"/>
          <w:lang w:val="vi-VN"/>
        </w:rPr>
        <w:t xml:space="preserve">Công khai trên địa chỉ </w:t>
      </w:r>
      <w:r w:rsidR="00092D76" w:rsidRPr="001948D8">
        <w:rPr>
          <w:w w:val="90"/>
          <w:szCs w:val="28"/>
          <w:lang w:val="vi-VN"/>
        </w:rPr>
        <w:t xml:space="preserve">  </w:t>
      </w:r>
    </w:p>
    <w:p w14:paraId="6B4649AC" w14:textId="78D68AB9" w:rsidR="00372CB2" w:rsidRPr="001948D8" w:rsidRDefault="00B14486" w:rsidP="001B5117">
      <w:pPr>
        <w:spacing w:before="120" w:after="120"/>
        <w:ind w:firstLine="720"/>
        <w:jc w:val="both"/>
        <w:rPr>
          <w:lang w:val="vi-VN"/>
        </w:rPr>
      </w:pPr>
      <w:hyperlink r:id="rId8" w:history="1">
        <w:r w:rsidRPr="005714EA">
          <w:rPr>
            <w:rStyle w:val="Hyperlink"/>
            <w:lang w:val="vi-VN"/>
          </w:rPr>
          <w:t>https://thcs</w:t>
        </w:r>
        <w:r w:rsidRPr="005714EA">
          <w:rPr>
            <w:rStyle w:val="Hyperlink"/>
          </w:rPr>
          <w:t>mathiho</w:t>
        </w:r>
        <w:r w:rsidRPr="005714EA">
          <w:rPr>
            <w:rStyle w:val="Hyperlink"/>
            <w:lang w:val="vi-VN"/>
          </w:rPr>
          <w:t>.muongcha.edu.vn/admin/</w:t>
        </w:r>
      </w:hyperlink>
    </w:p>
    <w:p w14:paraId="659B8B58" w14:textId="3986CA0E" w:rsidR="00885248" w:rsidRPr="001B5117" w:rsidRDefault="00793664" w:rsidP="001B5117">
      <w:pPr>
        <w:spacing w:before="120" w:after="120"/>
        <w:ind w:firstLine="720"/>
        <w:jc w:val="both"/>
        <w:rPr>
          <w:w w:val="90"/>
          <w:szCs w:val="28"/>
          <w:lang w:val="vi-VN"/>
        </w:rPr>
      </w:pPr>
      <w:r w:rsidRPr="001948D8">
        <w:rPr>
          <w:b/>
          <w:bCs/>
          <w:w w:val="90"/>
          <w:szCs w:val="28"/>
          <w:lang w:val="vi-VN"/>
        </w:rPr>
        <w:t>3</w:t>
      </w:r>
      <w:r w:rsidR="00D867AE" w:rsidRPr="001948D8">
        <w:rPr>
          <w:b/>
          <w:bCs/>
          <w:w w:val="90"/>
          <w:szCs w:val="28"/>
          <w:lang w:val="vi-VN"/>
        </w:rPr>
        <w:t xml:space="preserve">. Thời điểm công khai: </w:t>
      </w:r>
      <w:r w:rsidR="00D867AE" w:rsidRPr="001948D8">
        <w:rPr>
          <w:w w:val="90"/>
          <w:szCs w:val="28"/>
          <w:lang w:val="vi-VN"/>
        </w:rPr>
        <w:t xml:space="preserve">Ngày </w:t>
      </w:r>
      <w:r w:rsidR="001B5117" w:rsidRPr="001B5117">
        <w:rPr>
          <w:w w:val="90"/>
          <w:szCs w:val="28"/>
          <w:lang w:val="vi-VN"/>
        </w:rPr>
        <w:t>06/4/2025</w:t>
      </w:r>
    </w:p>
    <w:p w14:paraId="23B47679" w14:textId="28BC2151" w:rsidR="00D867AE" w:rsidRPr="001948D8" w:rsidRDefault="00D867AE" w:rsidP="001B5117">
      <w:pPr>
        <w:spacing w:before="120" w:after="120"/>
        <w:ind w:firstLine="720"/>
        <w:jc w:val="both"/>
        <w:rPr>
          <w:b/>
          <w:bCs/>
          <w:w w:val="90"/>
          <w:szCs w:val="28"/>
          <w:lang w:val="vi-VN"/>
        </w:rPr>
      </w:pPr>
      <w:r w:rsidRPr="001948D8">
        <w:rPr>
          <w:b/>
          <w:bCs/>
          <w:w w:val="90"/>
          <w:szCs w:val="28"/>
          <w:lang w:val="vi-VN"/>
        </w:rPr>
        <w:t xml:space="preserve">II. Thuyết minh tình hình thực hiện dự toán ngân sách nhà nước </w:t>
      </w:r>
      <w:r w:rsidR="00EC69D2" w:rsidRPr="001948D8">
        <w:rPr>
          <w:b/>
          <w:bCs/>
          <w:w w:val="90"/>
          <w:szCs w:val="28"/>
          <w:lang w:val="vi-VN"/>
        </w:rPr>
        <w:t>quý I</w:t>
      </w:r>
      <w:r w:rsidRPr="001948D8">
        <w:rPr>
          <w:b/>
          <w:bCs/>
          <w:w w:val="90"/>
          <w:szCs w:val="28"/>
          <w:lang w:val="vi-VN"/>
        </w:rPr>
        <w:t xml:space="preserve"> năm 202</w:t>
      </w:r>
      <w:r w:rsidR="00EC69D2" w:rsidRPr="001948D8">
        <w:rPr>
          <w:b/>
          <w:bCs/>
          <w:w w:val="90"/>
          <w:szCs w:val="28"/>
          <w:lang w:val="vi-VN"/>
        </w:rPr>
        <w:t>3</w:t>
      </w:r>
      <w:r w:rsidRPr="001948D8">
        <w:rPr>
          <w:b/>
          <w:bCs/>
          <w:w w:val="90"/>
          <w:szCs w:val="28"/>
          <w:lang w:val="vi-VN"/>
        </w:rPr>
        <w:t>:</w:t>
      </w:r>
    </w:p>
    <w:p w14:paraId="198E0C4E" w14:textId="472F8AAF" w:rsidR="00D867AE" w:rsidRPr="001948D8" w:rsidRDefault="00D867AE" w:rsidP="001B5117">
      <w:pPr>
        <w:spacing w:before="120" w:after="120"/>
        <w:ind w:firstLine="720"/>
        <w:jc w:val="both"/>
        <w:rPr>
          <w:b/>
          <w:bCs/>
          <w:w w:val="90"/>
          <w:szCs w:val="28"/>
          <w:lang w:val="vi-VN"/>
        </w:rPr>
      </w:pPr>
      <w:r w:rsidRPr="001948D8">
        <w:rPr>
          <w:b/>
          <w:bCs/>
          <w:w w:val="90"/>
          <w:szCs w:val="28"/>
          <w:lang w:val="vi-VN"/>
        </w:rPr>
        <w:t xml:space="preserve">1. </w:t>
      </w:r>
      <w:r w:rsidR="00AE7705" w:rsidRPr="001948D8">
        <w:rPr>
          <w:b/>
          <w:bCs/>
          <w:w w:val="90"/>
          <w:szCs w:val="28"/>
          <w:lang w:val="vi-VN"/>
        </w:rPr>
        <w:t>Phần thu:</w:t>
      </w:r>
    </w:p>
    <w:p w14:paraId="05E82E1D" w14:textId="0B081F34" w:rsidR="00AE7705" w:rsidRPr="001948D8" w:rsidRDefault="00AE7705" w:rsidP="001B5117">
      <w:pPr>
        <w:spacing w:before="120" w:after="120" w:line="276" w:lineRule="auto"/>
        <w:ind w:firstLine="720"/>
        <w:jc w:val="both"/>
        <w:rPr>
          <w:w w:val="90"/>
          <w:szCs w:val="28"/>
          <w:lang w:val="vi-VN"/>
        </w:rPr>
      </w:pPr>
      <w:r w:rsidRPr="001948D8">
        <w:rPr>
          <w:w w:val="90"/>
          <w:szCs w:val="28"/>
          <w:lang w:val="vi-VN"/>
        </w:rPr>
        <w:lastRenderedPageBreak/>
        <w:t>Dự toán thu học phí giao đầu năm 202</w:t>
      </w:r>
      <w:r w:rsidR="001B5117">
        <w:rPr>
          <w:w w:val="90"/>
          <w:szCs w:val="28"/>
          <w:lang w:val="vi-VN"/>
        </w:rPr>
        <w:t>5</w:t>
      </w:r>
      <w:r w:rsidRPr="001948D8">
        <w:rPr>
          <w:w w:val="90"/>
          <w:szCs w:val="28"/>
          <w:lang w:val="vi-VN"/>
        </w:rPr>
        <w:t>: đồng</w:t>
      </w:r>
    </w:p>
    <w:p w14:paraId="3B621624" w14:textId="12D8C198" w:rsidR="003D666D" w:rsidRPr="001948D8" w:rsidRDefault="00AE7705" w:rsidP="001B5117">
      <w:pPr>
        <w:spacing w:before="120" w:after="120" w:line="276" w:lineRule="auto"/>
        <w:ind w:firstLine="720"/>
        <w:jc w:val="both"/>
        <w:rPr>
          <w:w w:val="90"/>
          <w:szCs w:val="28"/>
          <w:lang w:val="vi-VN"/>
        </w:rPr>
      </w:pPr>
      <w:r w:rsidRPr="001948D8">
        <w:rPr>
          <w:w w:val="90"/>
          <w:szCs w:val="28"/>
          <w:lang w:val="vi-VN"/>
        </w:rPr>
        <w:t xml:space="preserve">Số thu </w:t>
      </w:r>
      <w:r w:rsidR="00DF27B6" w:rsidRPr="001948D8">
        <w:rPr>
          <w:w w:val="90"/>
          <w:szCs w:val="28"/>
          <w:lang w:val="vi-VN"/>
        </w:rPr>
        <w:t>quý I</w:t>
      </w:r>
      <w:r w:rsidRPr="001948D8">
        <w:rPr>
          <w:w w:val="90"/>
          <w:szCs w:val="28"/>
          <w:lang w:val="vi-VN"/>
        </w:rPr>
        <w:t xml:space="preserve"> năm 202</w:t>
      </w:r>
      <w:r w:rsidR="001B5117">
        <w:rPr>
          <w:w w:val="90"/>
          <w:szCs w:val="28"/>
          <w:lang w:val="vi-VN"/>
        </w:rPr>
        <w:t>5</w:t>
      </w:r>
      <w:r w:rsidRPr="001948D8">
        <w:rPr>
          <w:w w:val="90"/>
          <w:szCs w:val="28"/>
          <w:lang w:val="vi-VN"/>
        </w:rPr>
        <w:t xml:space="preserve">: </w:t>
      </w:r>
      <w:r w:rsidR="00E070BC" w:rsidRPr="001948D8">
        <w:rPr>
          <w:w w:val="90"/>
          <w:szCs w:val="28"/>
          <w:lang w:val="vi-VN"/>
        </w:rPr>
        <w:t>.....</w:t>
      </w:r>
      <w:r w:rsidRPr="001948D8">
        <w:rPr>
          <w:w w:val="90"/>
          <w:szCs w:val="28"/>
          <w:lang w:val="vi-VN"/>
        </w:rPr>
        <w:t xml:space="preserve">đồng đạt </w:t>
      </w:r>
      <w:r w:rsidR="00E070BC" w:rsidRPr="001948D8">
        <w:rPr>
          <w:w w:val="90"/>
          <w:szCs w:val="28"/>
          <w:lang w:val="vi-VN"/>
        </w:rPr>
        <w:t>....</w:t>
      </w:r>
      <w:r w:rsidRPr="001948D8">
        <w:rPr>
          <w:w w:val="90"/>
          <w:szCs w:val="28"/>
          <w:lang w:val="vi-VN"/>
        </w:rPr>
        <w:t xml:space="preserve"> so với dự toán giao đầu năm </w:t>
      </w:r>
      <w:r w:rsidR="006B253F" w:rsidRPr="001948D8">
        <w:rPr>
          <w:w w:val="90"/>
          <w:szCs w:val="28"/>
          <w:lang w:val="vi-VN"/>
        </w:rPr>
        <w:t xml:space="preserve">cao hơn </w:t>
      </w:r>
      <w:r w:rsidR="003D666D" w:rsidRPr="001948D8">
        <w:rPr>
          <w:w w:val="90"/>
          <w:szCs w:val="28"/>
          <w:lang w:val="vi-VN"/>
        </w:rPr>
        <w:t>với s</w:t>
      </w:r>
      <w:r w:rsidR="00BC02E7" w:rsidRPr="001948D8">
        <w:rPr>
          <w:w w:val="90"/>
          <w:szCs w:val="28"/>
          <w:lang w:val="vi-VN"/>
        </w:rPr>
        <w:t>ố</w:t>
      </w:r>
      <w:r w:rsidR="003D666D" w:rsidRPr="001948D8">
        <w:rPr>
          <w:w w:val="90"/>
          <w:szCs w:val="28"/>
          <w:lang w:val="vi-VN"/>
        </w:rPr>
        <w:t xml:space="preserve"> thu </w:t>
      </w:r>
      <w:r w:rsidR="00DF27B6" w:rsidRPr="001948D8">
        <w:rPr>
          <w:w w:val="90"/>
          <w:szCs w:val="28"/>
          <w:lang w:val="vi-VN"/>
        </w:rPr>
        <w:t>quý I</w:t>
      </w:r>
      <w:r w:rsidR="003D666D" w:rsidRPr="001948D8">
        <w:rPr>
          <w:w w:val="90"/>
          <w:szCs w:val="28"/>
          <w:lang w:val="vi-VN"/>
        </w:rPr>
        <w:t xml:space="preserve"> năm 202</w:t>
      </w:r>
      <w:r w:rsidR="001B5117">
        <w:rPr>
          <w:w w:val="90"/>
          <w:szCs w:val="28"/>
          <w:lang w:val="vi-VN"/>
        </w:rPr>
        <w:t>4</w:t>
      </w:r>
      <w:r w:rsidR="003D666D" w:rsidRPr="001948D8">
        <w:rPr>
          <w:w w:val="90"/>
          <w:szCs w:val="28"/>
          <w:lang w:val="vi-VN"/>
        </w:rPr>
        <w:t xml:space="preserve">. Nguyên nhân số thu tăng không là do số học sinh thuộc diện nộp học phí </w:t>
      </w:r>
      <w:r w:rsidR="006B253F" w:rsidRPr="001948D8">
        <w:rPr>
          <w:w w:val="90"/>
          <w:szCs w:val="28"/>
          <w:lang w:val="vi-VN"/>
        </w:rPr>
        <w:t xml:space="preserve">tăng lên </w:t>
      </w:r>
      <w:r w:rsidR="003D666D" w:rsidRPr="001948D8">
        <w:rPr>
          <w:w w:val="90"/>
          <w:szCs w:val="28"/>
          <w:lang w:val="vi-VN"/>
        </w:rPr>
        <w:t>so với năm 202</w:t>
      </w:r>
      <w:r w:rsidR="001948D8">
        <w:rPr>
          <w:w w:val="90"/>
          <w:szCs w:val="28"/>
          <w:lang w:val="vi-VN"/>
        </w:rPr>
        <w:t>3</w:t>
      </w:r>
      <w:r w:rsidR="003D666D" w:rsidRPr="001948D8">
        <w:rPr>
          <w:w w:val="90"/>
          <w:szCs w:val="28"/>
          <w:lang w:val="vi-VN"/>
        </w:rPr>
        <w:t>.</w:t>
      </w:r>
    </w:p>
    <w:p w14:paraId="05137881" w14:textId="61076788" w:rsidR="003D666D" w:rsidRPr="001948D8" w:rsidRDefault="003D666D" w:rsidP="001B5117">
      <w:pPr>
        <w:spacing w:before="120" w:after="120" w:line="276" w:lineRule="auto"/>
        <w:ind w:firstLine="720"/>
        <w:jc w:val="both"/>
        <w:rPr>
          <w:b/>
          <w:bCs/>
          <w:w w:val="90"/>
          <w:szCs w:val="28"/>
          <w:lang w:val="vi-VN"/>
        </w:rPr>
      </w:pPr>
      <w:r w:rsidRPr="001948D8">
        <w:rPr>
          <w:b/>
          <w:bCs/>
          <w:w w:val="90"/>
          <w:szCs w:val="28"/>
          <w:lang w:val="vi-VN"/>
        </w:rPr>
        <w:t>2. Phần chi:</w:t>
      </w:r>
    </w:p>
    <w:p w14:paraId="2DCC17D9" w14:textId="29A0917A" w:rsidR="0047065F" w:rsidRPr="001948D8" w:rsidRDefault="0047065F" w:rsidP="001B5117">
      <w:pPr>
        <w:spacing w:before="120" w:after="120" w:line="276" w:lineRule="auto"/>
        <w:ind w:firstLine="720"/>
        <w:jc w:val="both"/>
        <w:rPr>
          <w:w w:val="90"/>
          <w:szCs w:val="28"/>
          <w:lang w:val="vi-VN"/>
        </w:rPr>
      </w:pPr>
      <w:r w:rsidRPr="001948D8">
        <w:rPr>
          <w:b/>
          <w:bCs/>
          <w:w w:val="90"/>
          <w:szCs w:val="28"/>
          <w:lang w:val="vi-VN"/>
        </w:rPr>
        <w:t xml:space="preserve">2.1. Kinh phí </w:t>
      </w:r>
      <w:r w:rsidR="00122E2B" w:rsidRPr="001948D8">
        <w:rPr>
          <w:b/>
          <w:bCs/>
          <w:w w:val="90"/>
          <w:szCs w:val="28"/>
          <w:lang w:val="vi-VN"/>
        </w:rPr>
        <w:t>chi quản lý hành chính</w:t>
      </w:r>
      <w:r w:rsidRPr="001948D8">
        <w:rPr>
          <w:b/>
          <w:bCs/>
          <w:w w:val="90"/>
          <w:szCs w:val="28"/>
          <w:lang w:val="vi-VN"/>
        </w:rPr>
        <w:t xml:space="preserve"> </w:t>
      </w:r>
      <w:r w:rsidRPr="001948D8">
        <w:rPr>
          <w:w w:val="90"/>
          <w:szCs w:val="28"/>
          <w:lang w:val="vi-VN"/>
        </w:rPr>
        <w:t xml:space="preserve"> </w:t>
      </w:r>
    </w:p>
    <w:p w14:paraId="4593FCDC" w14:textId="56D9F15B" w:rsidR="00AE7705" w:rsidRPr="001948D8" w:rsidRDefault="003D666D" w:rsidP="001B5117">
      <w:pPr>
        <w:spacing w:before="120" w:after="120" w:line="276" w:lineRule="auto"/>
        <w:ind w:firstLine="720"/>
        <w:jc w:val="both"/>
        <w:rPr>
          <w:b/>
          <w:bCs/>
          <w:w w:val="90"/>
          <w:szCs w:val="28"/>
          <w:lang w:val="vi-VN"/>
        </w:rPr>
      </w:pPr>
      <w:r w:rsidRPr="001948D8">
        <w:rPr>
          <w:b/>
          <w:bCs/>
          <w:w w:val="90"/>
          <w:szCs w:val="28"/>
          <w:lang w:val="vi-VN"/>
        </w:rPr>
        <w:t xml:space="preserve">a. </w:t>
      </w:r>
      <w:r w:rsidR="0047065F" w:rsidRPr="001948D8">
        <w:rPr>
          <w:b/>
          <w:bCs/>
          <w:w w:val="90"/>
          <w:szCs w:val="28"/>
          <w:lang w:val="vi-VN"/>
        </w:rPr>
        <w:t>Chi</w:t>
      </w:r>
      <w:r w:rsidR="00ED1584" w:rsidRPr="001948D8">
        <w:rPr>
          <w:b/>
          <w:bCs/>
          <w:w w:val="90"/>
          <w:szCs w:val="28"/>
          <w:lang w:val="vi-VN"/>
        </w:rPr>
        <w:t xml:space="preserve"> nhiệm vụ</w:t>
      </w:r>
      <w:r w:rsidR="0047065F" w:rsidRPr="001948D8">
        <w:rPr>
          <w:b/>
          <w:bCs/>
          <w:w w:val="90"/>
          <w:szCs w:val="28"/>
          <w:lang w:val="vi-VN"/>
        </w:rPr>
        <w:t xml:space="preserve"> </w:t>
      </w:r>
      <w:r w:rsidR="00181BC2" w:rsidRPr="001948D8">
        <w:rPr>
          <w:b/>
          <w:bCs/>
          <w:w w:val="90"/>
          <w:szCs w:val="28"/>
          <w:lang w:val="vi-VN"/>
        </w:rPr>
        <w:t>thường xuyên</w:t>
      </w:r>
      <w:r w:rsidR="0047065F" w:rsidRPr="001948D8">
        <w:rPr>
          <w:b/>
          <w:bCs/>
          <w:w w:val="90"/>
          <w:szCs w:val="28"/>
          <w:lang w:val="vi-VN"/>
        </w:rPr>
        <w:t>:</w:t>
      </w:r>
    </w:p>
    <w:p w14:paraId="39BEAE28" w14:textId="1EDD546B" w:rsidR="007C073F" w:rsidRPr="001948D8" w:rsidRDefault="007C073F" w:rsidP="001B5117">
      <w:pPr>
        <w:spacing w:line="276" w:lineRule="auto"/>
        <w:ind w:firstLine="720"/>
        <w:jc w:val="both"/>
        <w:rPr>
          <w:b/>
          <w:bCs/>
          <w:color w:val="FF0000"/>
          <w:sz w:val="24"/>
          <w:szCs w:val="24"/>
          <w:lang w:val="vi-VN"/>
        </w:rPr>
      </w:pPr>
      <w:r w:rsidRPr="001948D8">
        <w:rPr>
          <w:w w:val="90"/>
          <w:szCs w:val="28"/>
          <w:lang w:val="vi-VN"/>
        </w:rPr>
        <w:t>- Kinh phí năm trước chuyển sang</w:t>
      </w:r>
      <w:r w:rsidR="00DE171E" w:rsidRPr="001948D8">
        <w:rPr>
          <w:w w:val="90"/>
          <w:szCs w:val="28"/>
          <w:lang w:val="vi-VN"/>
        </w:rPr>
        <w:t>: đồng</w:t>
      </w:r>
    </w:p>
    <w:p w14:paraId="144EF342" w14:textId="2BFC5A0C" w:rsidR="0047065F" w:rsidRPr="001948D8" w:rsidRDefault="0047065F" w:rsidP="001B5117">
      <w:pPr>
        <w:spacing w:line="276" w:lineRule="auto"/>
        <w:ind w:firstLine="720"/>
        <w:jc w:val="both"/>
        <w:rPr>
          <w:w w:val="90"/>
          <w:szCs w:val="28"/>
          <w:lang w:val="vi-VN"/>
        </w:rPr>
      </w:pPr>
      <w:r w:rsidRPr="001948D8">
        <w:rPr>
          <w:w w:val="90"/>
          <w:szCs w:val="28"/>
          <w:lang w:val="vi-VN"/>
        </w:rPr>
        <w:t>- Kinh phí giao đầu năm:</w:t>
      </w:r>
      <w:r w:rsidR="00AA16D0" w:rsidRPr="001948D8">
        <w:rPr>
          <w:w w:val="90"/>
          <w:szCs w:val="28"/>
          <w:lang w:val="vi-VN"/>
        </w:rPr>
        <w:t xml:space="preserve"> đồng</w:t>
      </w:r>
    </w:p>
    <w:p w14:paraId="3736251A" w14:textId="4B9F974E" w:rsidR="00AA16D0" w:rsidRDefault="00AA16D0" w:rsidP="001B5117">
      <w:pPr>
        <w:spacing w:line="276" w:lineRule="auto"/>
        <w:ind w:firstLine="720"/>
        <w:jc w:val="both"/>
        <w:rPr>
          <w:w w:val="90"/>
          <w:szCs w:val="28"/>
        </w:rPr>
      </w:pPr>
      <w:r>
        <w:rPr>
          <w:w w:val="90"/>
          <w:szCs w:val="28"/>
        </w:rPr>
        <w:t>- Kinh phí g</w:t>
      </w:r>
      <w:r w:rsidR="00EE7F8F">
        <w:rPr>
          <w:w w:val="90"/>
          <w:szCs w:val="28"/>
        </w:rPr>
        <w:t>iao</w:t>
      </w:r>
      <w:r>
        <w:rPr>
          <w:w w:val="90"/>
          <w:szCs w:val="28"/>
        </w:rPr>
        <w:t xml:space="preserve"> bổ sung trong kỳ: </w:t>
      </w:r>
      <w:r w:rsidR="00EE7F8F">
        <w:rPr>
          <w:w w:val="90"/>
          <w:szCs w:val="28"/>
        </w:rPr>
        <w:t>0 đồng</w:t>
      </w:r>
    </w:p>
    <w:p w14:paraId="6C2EF9FC" w14:textId="3004C27B" w:rsidR="00EE7F8F" w:rsidRDefault="00EE7F8F" w:rsidP="001B5117">
      <w:pPr>
        <w:spacing w:line="276" w:lineRule="auto"/>
        <w:ind w:firstLine="720"/>
        <w:jc w:val="both"/>
        <w:rPr>
          <w:w w:val="90"/>
          <w:szCs w:val="28"/>
        </w:rPr>
      </w:pPr>
      <w:r>
        <w:rPr>
          <w:w w:val="90"/>
          <w:szCs w:val="28"/>
        </w:rPr>
        <w:t>- Kinh phí giảm trong kỳ: 0 đồng</w:t>
      </w:r>
    </w:p>
    <w:p w14:paraId="41A5BD21" w14:textId="0B175BA6" w:rsidR="00DE171E" w:rsidRPr="007C3700" w:rsidRDefault="00DE171E" w:rsidP="001B5117">
      <w:pPr>
        <w:spacing w:line="276" w:lineRule="auto"/>
        <w:ind w:firstLine="720"/>
        <w:jc w:val="both"/>
        <w:rPr>
          <w:w w:val="90"/>
          <w:szCs w:val="28"/>
        </w:rPr>
      </w:pPr>
      <w:r>
        <w:rPr>
          <w:w w:val="90"/>
          <w:szCs w:val="28"/>
        </w:rPr>
        <w:t>- Tổng kinh phí được sử dụng trong kỳ:</w:t>
      </w:r>
      <w:r w:rsidRPr="00DE171E">
        <w:rPr>
          <w:w w:val="90"/>
          <w:szCs w:val="28"/>
        </w:rPr>
        <w:t xml:space="preserve"> </w:t>
      </w:r>
      <w:r>
        <w:rPr>
          <w:w w:val="90"/>
          <w:szCs w:val="28"/>
        </w:rPr>
        <w:t>đồng</w:t>
      </w:r>
    </w:p>
    <w:p w14:paraId="0ECB33C1" w14:textId="4D007C34" w:rsidR="00EE7F8F" w:rsidRPr="00EE7F8F" w:rsidRDefault="00EE7F8F" w:rsidP="001B5117">
      <w:pPr>
        <w:spacing w:line="276" w:lineRule="auto"/>
        <w:ind w:firstLine="720"/>
        <w:jc w:val="both"/>
        <w:rPr>
          <w:w w:val="90"/>
          <w:szCs w:val="28"/>
        </w:rPr>
      </w:pPr>
      <w:r>
        <w:rPr>
          <w:w w:val="90"/>
          <w:szCs w:val="28"/>
        </w:rPr>
        <w:t xml:space="preserve">- Kinh phí thực hiện trong kỳ: </w:t>
      </w:r>
      <w:r w:rsidR="00E070BC">
        <w:rPr>
          <w:w w:val="90"/>
          <w:szCs w:val="28"/>
        </w:rPr>
        <w:t xml:space="preserve">.... </w:t>
      </w:r>
      <w:r>
        <w:rPr>
          <w:w w:val="90"/>
          <w:szCs w:val="28"/>
        </w:rPr>
        <w:t xml:space="preserve">đồng, đạt </w:t>
      </w:r>
      <w:r w:rsidR="00E070BC">
        <w:rPr>
          <w:w w:val="90"/>
          <w:szCs w:val="28"/>
        </w:rPr>
        <w:t>......</w:t>
      </w:r>
      <w:r>
        <w:rPr>
          <w:w w:val="90"/>
          <w:szCs w:val="28"/>
        </w:rPr>
        <w:t xml:space="preserve"> so với dự toán </w:t>
      </w:r>
      <w:r w:rsidR="00122E2B">
        <w:rPr>
          <w:w w:val="90"/>
          <w:szCs w:val="28"/>
        </w:rPr>
        <w:t>giao</w:t>
      </w:r>
      <w:r>
        <w:rPr>
          <w:w w:val="90"/>
          <w:szCs w:val="28"/>
        </w:rPr>
        <w:t xml:space="preserve"> và </w:t>
      </w:r>
      <w:r w:rsidR="007C3700">
        <w:rPr>
          <w:w w:val="90"/>
          <w:szCs w:val="28"/>
        </w:rPr>
        <w:t xml:space="preserve">tăng </w:t>
      </w:r>
      <w:r w:rsidR="00E070BC">
        <w:rPr>
          <w:w w:val="90"/>
          <w:szCs w:val="28"/>
        </w:rPr>
        <w:t>......</w:t>
      </w:r>
      <w:r>
        <w:rPr>
          <w:w w:val="90"/>
          <w:szCs w:val="28"/>
        </w:rPr>
        <w:t xml:space="preserve"> so với cùng kỳ năm 202</w:t>
      </w:r>
      <w:r w:rsidR="007C3700">
        <w:rPr>
          <w:w w:val="90"/>
          <w:szCs w:val="28"/>
        </w:rPr>
        <w:t>2</w:t>
      </w:r>
    </w:p>
    <w:p w14:paraId="1429278B" w14:textId="46D5BAB5" w:rsidR="00EE7F8F" w:rsidRDefault="00EE7F8F" w:rsidP="001B5117">
      <w:pPr>
        <w:spacing w:before="120" w:after="120" w:line="276" w:lineRule="auto"/>
        <w:ind w:firstLine="720"/>
        <w:jc w:val="both"/>
        <w:rPr>
          <w:b/>
          <w:bCs/>
          <w:w w:val="90"/>
          <w:szCs w:val="28"/>
        </w:rPr>
      </w:pPr>
      <w:r>
        <w:rPr>
          <w:b/>
          <w:bCs/>
          <w:w w:val="90"/>
          <w:szCs w:val="28"/>
        </w:rPr>
        <w:t xml:space="preserve">b. Chi </w:t>
      </w:r>
      <w:r w:rsidR="00ED1584">
        <w:rPr>
          <w:b/>
          <w:bCs/>
          <w:w w:val="90"/>
          <w:szCs w:val="28"/>
        </w:rPr>
        <w:t>các nhiệm vụ không thường xuyên</w:t>
      </w:r>
      <w:r>
        <w:rPr>
          <w:b/>
          <w:bCs/>
          <w:w w:val="90"/>
          <w:szCs w:val="28"/>
        </w:rPr>
        <w:t>:</w:t>
      </w:r>
    </w:p>
    <w:p w14:paraId="6C980376" w14:textId="6E9B42E0" w:rsidR="007C073F" w:rsidRPr="00ED1584" w:rsidRDefault="007C073F" w:rsidP="001B5117">
      <w:pPr>
        <w:spacing w:line="276" w:lineRule="auto"/>
        <w:ind w:firstLine="720"/>
        <w:jc w:val="both"/>
        <w:rPr>
          <w:b/>
          <w:bCs/>
          <w:color w:val="FF0000"/>
          <w:sz w:val="24"/>
          <w:szCs w:val="24"/>
        </w:rPr>
      </w:pPr>
      <w:r w:rsidRPr="007C073F">
        <w:rPr>
          <w:w w:val="90"/>
          <w:szCs w:val="28"/>
        </w:rPr>
        <w:t>- Kinh phí năm trước chuyển sang</w:t>
      </w:r>
      <w:r w:rsidR="00DE171E">
        <w:rPr>
          <w:w w:val="90"/>
          <w:szCs w:val="28"/>
        </w:rPr>
        <w:t xml:space="preserve">: </w:t>
      </w:r>
      <w:r w:rsidR="00743BB0">
        <w:rPr>
          <w:w w:val="90"/>
          <w:szCs w:val="28"/>
        </w:rPr>
        <w:t>0</w:t>
      </w:r>
      <w:r w:rsidR="00DE171E" w:rsidRPr="00DE171E">
        <w:rPr>
          <w:w w:val="90"/>
          <w:szCs w:val="28"/>
        </w:rPr>
        <w:t xml:space="preserve"> đồng</w:t>
      </w:r>
    </w:p>
    <w:p w14:paraId="09DEC8C8" w14:textId="17C79A73" w:rsidR="00EE7F8F" w:rsidRPr="007A7896" w:rsidRDefault="00EE7F8F" w:rsidP="001B5117">
      <w:pPr>
        <w:spacing w:line="276" w:lineRule="auto"/>
        <w:ind w:firstLine="720"/>
        <w:jc w:val="both"/>
        <w:rPr>
          <w:sz w:val="20"/>
          <w:szCs w:val="20"/>
        </w:rPr>
      </w:pPr>
      <w:r w:rsidRPr="0047065F">
        <w:rPr>
          <w:w w:val="90"/>
          <w:szCs w:val="28"/>
        </w:rPr>
        <w:t>- Kinh phí giao đầu năm</w:t>
      </w:r>
      <w:r>
        <w:rPr>
          <w:w w:val="90"/>
          <w:szCs w:val="28"/>
        </w:rPr>
        <w:t xml:space="preserve">: </w:t>
      </w:r>
      <w:r w:rsidR="00743BB0">
        <w:rPr>
          <w:w w:val="90"/>
          <w:szCs w:val="28"/>
        </w:rPr>
        <w:t>0</w:t>
      </w:r>
      <w:r w:rsidRPr="00AA16D0">
        <w:rPr>
          <w:w w:val="90"/>
          <w:szCs w:val="28"/>
        </w:rPr>
        <w:t xml:space="preserve"> đồng</w:t>
      </w:r>
    </w:p>
    <w:p w14:paraId="42C9467F" w14:textId="77777777" w:rsidR="00EE7F8F" w:rsidRDefault="00EE7F8F" w:rsidP="001B5117">
      <w:pPr>
        <w:spacing w:line="276" w:lineRule="auto"/>
        <w:ind w:firstLine="720"/>
        <w:jc w:val="both"/>
        <w:rPr>
          <w:w w:val="90"/>
          <w:szCs w:val="28"/>
        </w:rPr>
      </w:pPr>
      <w:r>
        <w:rPr>
          <w:w w:val="90"/>
          <w:szCs w:val="28"/>
        </w:rPr>
        <w:t>- Kinh phí giao bổ sung trong kỳ: 0 đồng</w:t>
      </w:r>
    </w:p>
    <w:p w14:paraId="3EA24590" w14:textId="14A7AEDC" w:rsidR="00EE7F8F" w:rsidRDefault="00EE7F8F" w:rsidP="001B5117">
      <w:pPr>
        <w:spacing w:line="276" w:lineRule="auto"/>
        <w:ind w:firstLine="720"/>
        <w:jc w:val="both"/>
        <w:rPr>
          <w:w w:val="90"/>
          <w:szCs w:val="28"/>
        </w:rPr>
      </w:pPr>
      <w:r>
        <w:rPr>
          <w:w w:val="90"/>
          <w:szCs w:val="28"/>
        </w:rPr>
        <w:t>- Kinh phí giảm trong kỳ: 0 đồng</w:t>
      </w:r>
    </w:p>
    <w:p w14:paraId="166C80A7" w14:textId="56FF5395" w:rsidR="00DE171E" w:rsidRPr="00DE171E" w:rsidRDefault="00DE171E" w:rsidP="001B5117">
      <w:pPr>
        <w:spacing w:line="276" w:lineRule="auto"/>
        <w:ind w:firstLine="720"/>
        <w:jc w:val="both"/>
        <w:rPr>
          <w:b/>
          <w:bCs/>
          <w:color w:val="FF0000"/>
          <w:sz w:val="24"/>
          <w:szCs w:val="24"/>
        </w:rPr>
      </w:pPr>
      <w:r>
        <w:rPr>
          <w:w w:val="90"/>
          <w:szCs w:val="28"/>
        </w:rPr>
        <w:t>- Tổng kinh phí được sử dụng trong kỳ</w:t>
      </w:r>
      <w:r w:rsidR="00743BB0">
        <w:rPr>
          <w:w w:val="90"/>
          <w:szCs w:val="28"/>
        </w:rPr>
        <w:t>0</w:t>
      </w:r>
      <w:r w:rsidR="001915FB" w:rsidRPr="001915FB">
        <w:rPr>
          <w:w w:val="90"/>
          <w:szCs w:val="28"/>
        </w:rPr>
        <w:t xml:space="preserve"> </w:t>
      </w:r>
      <w:r>
        <w:rPr>
          <w:w w:val="90"/>
          <w:szCs w:val="28"/>
        </w:rPr>
        <w:t xml:space="preserve"> đồng</w:t>
      </w:r>
    </w:p>
    <w:p w14:paraId="72536D77" w14:textId="1D4FF4D7" w:rsidR="00EE7F8F" w:rsidRPr="00EE7F8F" w:rsidRDefault="00EE7F8F" w:rsidP="001B5117">
      <w:pPr>
        <w:spacing w:line="276" w:lineRule="auto"/>
        <w:ind w:firstLine="720"/>
        <w:jc w:val="both"/>
        <w:rPr>
          <w:w w:val="90"/>
          <w:szCs w:val="28"/>
        </w:rPr>
      </w:pPr>
      <w:r>
        <w:rPr>
          <w:w w:val="90"/>
          <w:szCs w:val="28"/>
        </w:rPr>
        <w:t xml:space="preserve">- Kinh phí thực hiện trong kỳ: </w:t>
      </w:r>
      <w:r w:rsidR="00743BB0">
        <w:rPr>
          <w:w w:val="90"/>
          <w:szCs w:val="28"/>
        </w:rPr>
        <w:t>0</w:t>
      </w:r>
      <w:r>
        <w:rPr>
          <w:w w:val="90"/>
          <w:szCs w:val="28"/>
        </w:rPr>
        <w:t xml:space="preserve"> đồng</w:t>
      </w:r>
    </w:p>
    <w:p w14:paraId="3D9B9AA3" w14:textId="4C2E3496" w:rsidR="00122E2B" w:rsidRPr="00AE7705" w:rsidRDefault="00122E2B" w:rsidP="001B5117">
      <w:pPr>
        <w:spacing w:before="120" w:after="120" w:line="276" w:lineRule="auto"/>
        <w:ind w:firstLine="720"/>
        <w:jc w:val="both"/>
        <w:rPr>
          <w:w w:val="90"/>
          <w:szCs w:val="28"/>
        </w:rPr>
      </w:pPr>
      <w:r>
        <w:rPr>
          <w:b/>
          <w:bCs/>
          <w:w w:val="90"/>
          <w:szCs w:val="28"/>
        </w:rPr>
        <w:t xml:space="preserve">2.2. Kinh phí sự nghiệp giáo dục </w:t>
      </w:r>
      <w:r>
        <w:rPr>
          <w:w w:val="90"/>
          <w:szCs w:val="28"/>
        </w:rPr>
        <w:t xml:space="preserve"> </w:t>
      </w:r>
    </w:p>
    <w:p w14:paraId="158839A8" w14:textId="77777777" w:rsidR="00122E2B" w:rsidRDefault="00122E2B" w:rsidP="001B5117">
      <w:pPr>
        <w:spacing w:before="120" w:after="120" w:line="276" w:lineRule="auto"/>
        <w:ind w:firstLine="720"/>
        <w:jc w:val="both"/>
        <w:rPr>
          <w:b/>
          <w:bCs/>
          <w:w w:val="90"/>
          <w:szCs w:val="28"/>
        </w:rPr>
      </w:pPr>
      <w:r>
        <w:rPr>
          <w:b/>
          <w:bCs/>
          <w:w w:val="90"/>
          <w:szCs w:val="28"/>
        </w:rPr>
        <w:t>a. Chi nhiệm vụ thường xuyên:</w:t>
      </w:r>
    </w:p>
    <w:p w14:paraId="26189EBA" w14:textId="54DCDF67" w:rsidR="00122E2B" w:rsidRPr="009841E3" w:rsidRDefault="00122E2B" w:rsidP="001B5117">
      <w:pPr>
        <w:spacing w:line="276" w:lineRule="auto"/>
        <w:ind w:firstLine="720"/>
        <w:jc w:val="both"/>
        <w:rPr>
          <w:b/>
          <w:bCs/>
          <w:color w:val="FF0000"/>
          <w:sz w:val="24"/>
          <w:szCs w:val="24"/>
        </w:rPr>
      </w:pPr>
      <w:r w:rsidRPr="007C073F">
        <w:rPr>
          <w:w w:val="90"/>
          <w:szCs w:val="28"/>
        </w:rPr>
        <w:t>- Kinh phí năm trước chuyển sang</w:t>
      </w:r>
      <w:r>
        <w:rPr>
          <w:w w:val="90"/>
          <w:szCs w:val="28"/>
        </w:rPr>
        <w:t xml:space="preserve">: </w:t>
      </w:r>
      <w:r w:rsidR="00E070BC">
        <w:rPr>
          <w:w w:val="90"/>
          <w:szCs w:val="28"/>
        </w:rPr>
        <w:t>.....</w:t>
      </w:r>
      <w:r>
        <w:rPr>
          <w:w w:val="90"/>
          <w:szCs w:val="28"/>
        </w:rPr>
        <w:t xml:space="preserve"> đồng</w:t>
      </w:r>
    </w:p>
    <w:p w14:paraId="198DFDFE" w14:textId="1C4BD708" w:rsidR="00122E2B" w:rsidRPr="00A1268E" w:rsidRDefault="00122E2B" w:rsidP="001B5117">
      <w:pPr>
        <w:spacing w:line="276" w:lineRule="auto"/>
        <w:ind w:firstLine="720"/>
        <w:jc w:val="both"/>
        <w:rPr>
          <w:sz w:val="24"/>
          <w:szCs w:val="24"/>
        </w:rPr>
      </w:pPr>
      <w:r w:rsidRPr="0047065F">
        <w:rPr>
          <w:w w:val="90"/>
          <w:szCs w:val="28"/>
        </w:rPr>
        <w:t>- Kinh phí giao đầu năm</w:t>
      </w:r>
      <w:r>
        <w:rPr>
          <w:w w:val="90"/>
          <w:szCs w:val="28"/>
        </w:rPr>
        <w:t xml:space="preserve">: </w:t>
      </w:r>
      <w:r w:rsidR="00B14486">
        <w:rPr>
          <w:w w:val="90"/>
          <w:szCs w:val="28"/>
        </w:rPr>
        <w:t>10.952.830.000</w:t>
      </w:r>
      <w:r w:rsidR="00372CB2" w:rsidRPr="00AA16D0">
        <w:rPr>
          <w:w w:val="90"/>
          <w:szCs w:val="28"/>
        </w:rPr>
        <w:t xml:space="preserve"> </w:t>
      </w:r>
      <w:r w:rsidR="00372CB2">
        <w:rPr>
          <w:w w:val="90"/>
          <w:szCs w:val="28"/>
        </w:rPr>
        <w:t>đồng</w:t>
      </w:r>
    </w:p>
    <w:p w14:paraId="7755CA7E" w14:textId="77777777" w:rsidR="00122E2B" w:rsidRDefault="00122E2B" w:rsidP="001B5117">
      <w:pPr>
        <w:spacing w:line="276" w:lineRule="auto"/>
        <w:ind w:firstLine="720"/>
        <w:jc w:val="both"/>
        <w:rPr>
          <w:w w:val="90"/>
          <w:szCs w:val="28"/>
        </w:rPr>
      </w:pPr>
      <w:r>
        <w:rPr>
          <w:w w:val="90"/>
          <w:szCs w:val="28"/>
        </w:rPr>
        <w:t>- Kinh phí giao bổ sung trong kỳ: 0 đồng</w:t>
      </w:r>
    </w:p>
    <w:p w14:paraId="31464015" w14:textId="77777777" w:rsidR="00122E2B" w:rsidRDefault="00122E2B" w:rsidP="001B5117">
      <w:pPr>
        <w:spacing w:line="276" w:lineRule="auto"/>
        <w:ind w:firstLine="720"/>
        <w:jc w:val="both"/>
        <w:rPr>
          <w:w w:val="90"/>
          <w:szCs w:val="28"/>
        </w:rPr>
      </w:pPr>
      <w:r>
        <w:rPr>
          <w:w w:val="90"/>
          <w:szCs w:val="28"/>
        </w:rPr>
        <w:t>- Kinh phí giảm trong kỳ: 0 đồng</w:t>
      </w:r>
    </w:p>
    <w:p w14:paraId="6F15264A" w14:textId="4AC613C9" w:rsidR="00122E2B" w:rsidRPr="00ED1584" w:rsidRDefault="00122E2B" w:rsidP="001B5117">
      <w:pPr>
        <w:spacing w:line="276" w:lineRule="auto"/>
        <w:ind w:firstLine="720"/>
        <w:jc w:val="both"/>
        <w:rPr>
          <w:b/>
          <w:bCs/>
          <w:sz w:val="24"/>
          <w:szCs w:val="24"/>
        </w:rPr>
      </w:pPr>
      <w:r>
        <w:rPr>
          <w:w w:val="90"/>
          <w:szCs w:val="28"/>
        </w:rPr>
        <w:t>- Tổng kinh phí được sử dụng trong kỳ:</w:t>
      </w:r>
      <w:r w:rsidRPr="00DE171E">
        <w:rPr>
          <w:w w:val="90"/>
          <w:szCs w:val="28"/>
        </w:rPr>
        <w:t xml:space="preserve"> </w:t>
      </w:r>
      <w:r w:rsidR="00B14486">
        <w:rPr>
          <w:w w:val="90"/>
          <w:szCs w:val="28"/>
        </w:rPr>
        <w:t>10.952.830.000</w:t>
      </w:r>
      <w:r w:rsidR="00B14486" w:rsidRPr="00AA16D0">
        <w:rPr>
          <w:w w:val="90"/>
          <w:szCs w:val="28"/>
        </w:rPr>
        <w:t xml:space="preserve"> </w:t>
      </w:r>
      <w:r>
        <w:rPr>
          <w:w w:val="90"/>
          <w:szCs w:val="28"/>
        </w:rPr>
        <w:t>đồng</w:t>
      </w:r>
    </w:p>
    <w:p w14:paraId="196ADBB9" w14:textId="39153AAC" w:rsidR="00122E2B" w:rsidRPr="00870183" w:rsidRDefault="00122E2B" w:rsidP="001B5117">
      <w:pPr>
        <w:spacing w:line="276" w:lineRule="auto"/>
        <w:ind w:firstLine="720"/>
        <w:jc w:val="both"/>
        <w:rPr>
          <w:sz w:val="24"/>
          <w:szCs w:val="24"/>
        </w:rPr>
      </w:pPr>
      <w:r>
        <w:rPr>
          <w:w w:val="90"/>
          <w:szCs w:val="28"/>
        </w:rPr>
        <w:t xml:space="preserve">- Kinh phí thực hiện trong kỳ: </w:t>
      </w:r>
      <w:r w:rsidR="00B14486">
        <w:rPr>
          <w:w w:val="90"/>
          <w:szCs w:val="28"/>
        </w:rPr>
        <w:t>2.595.350.000</w:t>
      </w:r>
      <w:r>
        <w:rPr>
          <w:w w:val="90"/>
          <w:szCs w:val="28"/>
        </w:rPr>
        <w:t xml:space="preserve"> đồng, đạt </w:t>
      </w:r>
      <w:r w:rsidR="00B14486">
        <w:rPr>
          <w:w w:val="90"/>
          <w:szCs w:val="28"/>
        </w:rPr>
        <w:t>23.</w:t>
      </w:r>
      <w:r w:rsidR="001B5117">
        <w:rPr>
          <w:w w:val="90"/>
          <w:szCs w:val="28"/>
        </w:rPr>
        <w:t xml:space="preserve">7 </w:t>
      </w:r>
      <w:r w:rsidR="00372CB2" w:rsidRPr="00372CB2">
        <w:rPr>
          <w:w w:val="90"/>
          <w:szCs w:val="28"/>
        </w:rPr>
        <w:t>%</w:t>
      </w:r>
      <w:r w:rsidR="00B14486">
        <w:rPr>
          <w:w w:val="90"/>
          <w:szCs w:val="28"/>
        </w:rPr>
        <w:t xml:space="preserve"> </w:t>
      </w:r>
      <w:r>
        <w:rPr>
          <w:w w:val="90"/>
          <w:szCs w:val="28"/>
        </w:rPr>
        <w:t>so với dự toán giao</w:t>
      </w:r>
      <w:r w:rsidR="00870183">
        <w:rPr>
          <w:w w:val="90"/>
          <w:szCs w:val="28"/>
        </w:rPr>
        <w:t>,</w:t>
      </w:r>
      <w:r>
        <w:rPr>
          <w:w w:val="90"/>
          <w:szCs w:val="28"/>
        </w:rPr>
        <w:t xml:space="preserve"> </w:t>
      </w:r>
      <w:r w:rsidR="00B14486">
        <w:rPr>
          <w:w w:val="90"/>
          <w:szCs w:val="28"/>
        </w:rPr>
        <w:t>tăng 29,46</w:t>
      </w:r>
      <w:r w:rsidR="001B5117">
        <w:rPr>
          <w:w w:val="90"/>
          <w:szCs w:val="28"/>
        </w:rPr>
        <w:t xml:space="preserve">% </w:t>
      </w:r>
      <w:r>
        <w:rPr>
          <w:w w:val="90"/>
          <w:szCs w:val="28"/>
        </w:rPr>
        <w:t>so với cùng kỳ năm 202</w:t>
      </w:r>
      <w:r w:rsidR="001B5117">
        <w:rPr>
          <w:w w:val="90"/>
          <w:szCs w:val="28"/>
        </w:rPr>
        <w:t>4</w:t>
      </w:r>
    </w:p>
    <w:p w14:paraId="337BFEFB" w14:textId="77777777" w:rsidR="00122E2B" w:rsidRDefault="00122E2B" w:rsidP="001B5117">
      <w:pPr>
        <w:spacing w:before="120" w:after="120" w:line="276" w:lineRule="auto"/>
        <w:ind w:firstLine="720"/>
        <w:jc w:val="both"/>
        <w:rPr>
          <w:b/>
          <w:bCs/>
          <w:w w:val="90"/>
          <w:szCs w:val="28"/>
        </w:rPr>
      </w:pPr>
      <w:r>
        <w:rPr>
          <w:b/>
          <w:bCs/>
          <w:w w:val="90"/>
          <w:szCs w:val="28"/>
        </w:rPr>
        <w:t>b. Chi các nhiệm vụ không thường xuyên:</w:t>
      </w:r>
    </w:p>
    <w:p w14:paraId="36F1B48E" w14:textId="5843C72E" w:rsidR="00122E2B" w:rsidRPr="00CF201D" w:rsidRDefault="00122E2B" w:rsidP="001B5117">
      <w:pPr>
        <w:spacing w:line="276" w:lineRule="auto"/>
        <w:ind w:firstLine="720"/>
        <w:jc w:val="both"/>
        <w:rPr>
          <w:color w:val="000000"/>
          <w:sz w:val="16"/>
          <w:szCs w:val="16"/>
        </w:rPr>
      </w:pPr>
      <w:r w:rsidRPr="007C073F">
        <w:rPr>
          <w:w w:val="90"/>
          <w:szCs w:val="28"/>
        </w:rPr>
        <w:t>- Kinh phí năm trước chuyển sang</w:t>
      </w:r>
      <w:r>
        <w:rPr>
          <w:w w:val="90"/>
          <w:szCs w:val="28"/>
        </w:rPr>
        <w:t xml:space="preserve">: </w:t>
      </w:r>
      <w:r w:rsidRPr="00DE171E">
        <w:rPr>
          <w:w w:val="90"/>
          <w:szCs w:val="28"/>
        </w:rPr>
        <w:t>đồng</w:t>
      </w:r>
    </w:p>
    <w:p w14:paraId="71A88F76" w14:textId="0ED5C1DB" w:rsidR="00122E2B" w:rsidRPr="00CF201D" w:rsidRDefault="00122E2B" w:rsidP="001B5117">
      <w:pPr>
        <w:spacing w:line="276" w:lineRule="auto"/>
        <w:ind w:firstLine="720"/>
        <w:jc w:val="both"/>
        <w:rPr>
          <w:color w:val="000000"/>
          <w:sz w:val="16"/>
          <w:szCs w:val="16"/>
        </w:rPr>
      </w:pPr>
      <w:r w:rsidRPr="0047065F">
        <w:rPr>
          <w:w w:val="90"/>
          <w:szCs w:val="28"/>
        </w:rPr>
        <w:t>- Kinh phí giao đầu năm</w:t>
      </w:r>
      <w:r>
        <w:rPr>
          <w:w w:val="90"/>
          <w:szCs w:val="28"/>
        </w:rPr>
        <w:t xml:space="preserve">: </w:t>
      </w:r>
      <w:r w:rsidR="00B14486">
        <w:rPr>
          <w:w w:val="90"/>
          <w:szCs w:val="28"/>
        </w:rPr>
        <w:t>1.588.950.000</w:t>
      </w:r>
      <w:r w:rsidR="00CF201D" w:rsidRPr="00CF201D">
        <w:rPr>
          <w:w w:val="90"/>
          <w:szCs w:val="28"/>
        </w:rPr>
        <w:t xml:space="preserve"> </w:t>
      </w:r>
      <w:r w:rsidRPr="00AA16D0">
        <w:rPr>
          <w:w w:val="90"/>
          <w:szCs w:val="28"/>
        </w:rPr>
        <w:t>đồng</w:t>
      </w:r>
    </w:p>
    <w:p w14:paraId="6A94A6F0" w14:textId="77777777" w:rsidR="00122E2B" w:rsidRDefault="00122E2B" w:rsidP="001B5117">
      <w:pPr>
        <w:spacing w:line="276" w:lineRule="auto"/>
        <w:ind w:firstLine="720"/>
        <w:jc w:val="both"/>
        <w:rPr>
          <w:w w:val="90"/>
          <w:szCs w:val="28"/>
        </w:rPr>
      </w:pPr>
      <w:r>
        <w:rPr>
          <w:w w:val="90"/>
          <w:szCs w:val="28"/>
        </w:rPr>
        <w:t>- Kinh phí giao bổ sung trong kỳ: 0 đồng</w:t>
      </w:r>
    </w:p>
    <w:p w14:paraId="63D535CE" w14:textId="77777777" w:rsidR="00122E2B" w:rsidRDefault="00122E2B" w:rsidP="001B5117">
      <w:pPr>
        <w:spacing w:line="276" w:lineRule="auto"/>
        <w:ind w:firstLine="720"/>
        <w:jc w:val="both"/>
        <w:rPr>
          <w:w w:val="90"/>
          <w:szCs w:val="28"/>
        </w:rPr>
      </w:pPr>
      <w:r>
        <w:rPr>
          <w:w w:val="90"/>
          <w:szCs w:val="28"/>
        </w:rPr>
        <w:t>- Kinh phí giảm trong kỳ: 0 đồng</w:t>
      </w:r>
    </w:p>
    <w:p w14:paraId="057DF9E7" w14:textId="111D7A00" w:rsidR="00122E2B" w:rsidRPr="00CF201D" w:rsidRDefault="00122E2B" w:rsidP="001B5117">
      <w:pPr>
        <w:spacing w:line="276" w:lineRule="auto"/>
        <w:ind w:firstLine="720"/>
        <w:jc w:val="both"/>
        <w:rPr>
          <w:color w:val="000000"/>
          <w:sz w:val="16"/>
          <w:szCs w:val="16"/>
        </w:rPr>
      </w:pPr>
      <w:r>
        <w:rPr>
          <w:w w:val="90"/>
          <w:szCs w:val="28"/>
        </w:rPr>
        <w:lastRenderedPageBreak/>
        <w:t>- Tổng kinh phí được sử dụng trong kỳ:</w:t>
      </w:r>
      <w:r w:rsidRPr="00DE171E">
        <w:rPr>
          <w:w w:val="90"/>
          <w:szCs w:val="28"/>
        </w:rPr>
        <w:t xml:space="preserve"> </w:t>
      </w:r>
      <w:r w:rsidR="00B14486">
        <w:rPr>
          <w:w w:val="90"/>
          <w:szCs w:val="28"/>
        </w:rPr>
        <w:t>1.588.950.000</w:t>
      </w:r>
      <w:r w:rsidR="00B14486" w:rsidRPr="00CF201D">
        <w:rPr>
          <w:w w:val="90"/>
          <w:szCs w:val="28"/>
        </w:rPr>
        <w:t xml:space="preserve"> </w:t>
      </w:r>
      <w:r w:rsidR="00372CB2" w:rsidRPr="00AA16D0">
        <w:rPr>
          <w:w w:val="90"/>
          <w:szCs w:val="28"/>
        </w:rPr>
        <w:t>đồng</w:t>
      </w:r>
    </w:p>
    <w:p w14:paraId="4CE8D322" w14:textId="63C66A87" w:rsidR="00122E2B" w:rsidRPr="00EE7F8F" w:rsidRDefault="00122E2B" w:rsidP="001B5117">
      <w:pPr>
        <w:spacing w:line="276" w:lineRule="auto"/>
        <w:ind w:firstLine="720"/>
        <w:jc w:val="both"/>
        <w:rPr>
          <w:w w:val="90"/>
          <w:szCs w:val="28"/>
        </w:rPr>
      </w:pPr>
      <w:r>
        <w:rPr>
          <w:w w:val="90"/>
          <w:szCs w:val="28"/>
        </w:rPr>
        <w:t xml:space="preserve">- Kinh phí thực hiện trong kỳ: </w:t>
      </w:r>
      <w:r w:rsidR="00B14486">
        <w:rPr>
          <w:w w:val="90"/>
          <w:szCs w:val="28"/>
        </w:rPr>
        <w:t>15.795.000</w:t>
      </w:r>
      <w:r w:rsidR="00425F4A">
        <w:rPr>
          <w:w w:val="90"/>
          <w:szCs w:val="28"/>
        </w:rPr>
        <w:t xml:space="preserve"> đồng, đạt </w:t>
      </w:r>
      <w:r w:rsidR="00B14486">
        <w:rPr>
          <w:w w:val="90"/>
          <w:szCs w:val="28"/>
        </w:rPr>
        <w:t>0,99</w:t>
      </w:r>
      <w:r w:rsidR="001948D8">
        <w:rPr>
          <w:w w:val="90"/>
          <w:szCs w:val="28"/>
        </w:rPr>
        <w:t xml:space="preserve"> </w:t>
      </w:r>
      <w:r w:rsidR="00372CB2">
        <w:rPr>
          <w:w w:val="90"/>
          <w:szCs w:val="28"/>
        </w:rPr>
        <w:t xml:space="preserve">% so với dự toán giao và </w:t>
      </w:r>
      <w:r w:rsidR="001B5117">
        <w:rPr>
          <w:w w:val="90"/>
          <w:szCs w:val="28"/>
        </w:rPr>
        <w:t xml:space="preserve">giảm </w:t>
      </w:r>
      <w:r w:rsidR="00B14486">
        <w:rPr>
          <w:w w:val="90"/>
          <w:szCs w:val="28"/>
        </w:rPr>
        <w:t>96,48</w:t>
      </w:r>
      <w:r w:rsidR="001948D8">
        <w:rPr>
          <w:w w:val="90"/>
          <w:szCs w:val="28"/>
        </w:rPr>
        <w:t xml:space="preserve"> </w:t>
      </w:r>
      <w:r w:rsidR="00372CB2" w:rsidRPr="00372CB2">
        <w:rPr>
          <w:w w:val="90"/>
          <w:szCs w:val="28"/>
        </w:rPr>
        <w:t>%</w:t>
      </w:r>
      <w:r w:rsidR="001B5117">
        <w:rPr>
          <w:w w:val="90"/>
          <w:szCs w:val="28"/>
        </w:rPr>
        <w:t xml:space="preserve"> </w:t>
      </w:r>
      <w:r>
        <w:rPr>
          <w:w w:val="90"/>
          <w:szCs w:val="28"/>
        </w:rPr>
        <w:t>so với cùng kỳ năm 202</w:t>
      </w:r>
      <w:r w:rsidR="001B5117">
        <w:rPr>
          <w:w w:val="90"/>
          <w:szCs w:val="28"/>
        </w:rPr>
        <w:t>4</w:t>
      </w:r>
    </w:p>
    <w:p w14:paraId="7134C01F" w14:textId="62BE6CB4" w:rsidR="00110DE8" w:rsidRDefault="00793664" w:rsidP="001B5117">
      <w:pPr>
        <w:spacing w:before="120" w:after="120" w:line="276" w:lineRule="auto"/>
        <w:ind w:firstLine="720"/>
        <w:jc w:val="both"/>
        <w:rPr>
          <w:w w:val="90"/>
          <w:szCs w:val="28"/>
        </w:rPr>
      </w:pPr>
      <w:r>
        <w:rPr>
          <w:w w:val="90"/>
          <w:szCs w:val="28"/>
        </w:rPr>
        <w:t>Trên đây là báo cáo công khai tình hình thực hiện dự toán thu - chi ngân sách quý I năm 202</w:t>
      </w:r>
      <w:r w:rsidR="001B5117">
        <w:rPr>
          <w:w w:val="90"/>
          <w:szCs w:val="28"/>
        </w:rPr>
        <w:t>5</w:t>
      </w:r>
      <w:r>
        <w:rPr>
          <w:w w:val="90"/>
          <w:szCs w:val="28"/>
        </w:rPr>
        <w:t xml:space="preserve"> của </w:t>
      </w:r>
      <w:r w:rsidR="001D10B0">
        <w:rPr>
          <w:w w:val="90"/>
          <w:szCs w:val="28"/>
        </w:rPr>
        <w:t xml:space="preserve">trường </w:t>
      </w:r>
      <w:r w:rsidR="00372CB2">
        <w:rPr>
          <w:w w:val="90"/>
          <w:szCs w:val="28"/>
        </w:rPr>
        <w:t xml:space="preserve">PTDTBT THCS </w:t>
      </w:r>
      <w:r w:rsidR="00B14486">
        <w:rPr>
          <w:w w:val="90"/>
          <w:szCs w:val="28"/>
        </w:rPr>
        <w:t>Ma Thì Hồ</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5"/>
        <w:gridCol w:w="4645"/>
      </w:tblGrid>
      <w:tr w:rsidR="006E7823" w14:paraId="7D2DBFC0" w14:textId="77777777" w:rsidTr="00A55B32">
        <w:tc>
          <w:tcPr>
            <w:tcW w:w="4645" w:type="dxa"/>
          </w:tcPr>
          <w:p w14:paraId="6CA46026" w14:textId="77777777" w:rsidR="006E7823" w:rsidRDefault="006E7823" w:rsidP="001B5117">
            <w:pPr>
              <w:spacing w:before="120" w:after="120" w:line="276" w:lineRule="auto"/>
              <w:jc w:val="both"/>
              <w:rPr>
                <w:w w:val="90"/>
                <w:szCs w:val="28"/>
              </w:rPr>
            </w:pPr>
          </w:p>
        </w:tc>
        <w:tc>
          <w:tcPr>
            <w:tcW w:w="4645" w:type="dxa"/>
          </w:tcPr>
          <w:p w14:paraId="79098484" w14:textId="186ADEAB" w:rsidR="006E7823" w:rsidRDefault="006E7823" w:rsidP="001B5117">
            <w:pPr>
              <w:spacing w:before="120" w:after="120" w:line="276" w:lineRule="auto"/>
              <w:jc w:val="both"/>
              <w:rPr>
                <w:w w:val="90"/>
                <w:szCs w:val="28"/>
              </w:rPr>
            </w:pPr>
            <w:r>
              <w:rPr>
                <w:b/>
                <w:szCs w:val="28"/>
              </w:rPr>
              <w:t>HIỆU TRƯỞNG</w:t>
            </w:r>
          </w:p>
        </w:tc>
      </w:tr>
    </w:tbl>
    <w:p w14:paraId="0FBB55C0" w14:textId="56ECFE64" w:rsidR="00BA17C1" w:rsidRPr="00BB263F" w:rsidRDefault="00BA17C1" w:rsidP="001B5117">
      <w:pPr>
        <w:widowControl w:val="0"/>
        <w:spacing w:line="276" w:lineRule="auto"/>
        <w:jc w:val="both"/>
        <w:rPr>
          <w:b/>
          <w:i/>
          <w:szCs w:val="28"/>
        </w:rPr>
      </w:pPr>
      <w:r w:rsidRPr="00835232">
        <w:rPr>
          <w:b/>
          <w:i/>
          <w:sz w:val="26"/>
          <w:szCs w:val="26"/>
        </w:rPr>
        <w:t>Nơi nhận:</w:t>
      </w:r>
      <w:r w:rsidRPr="00BB263F">
        <w:rPr>
          <w:b/>
          <w:szCs w:val="28"/>
        </w:rPr>
        <w:t xml:space="preserve"> </w:t>
      </w:r>
      <w:r w:rsidRPr="00BB263F">
        <w:rPr>
          <w:b/>
          <w:szCs w:val="28"/>
          <w:lang w:val="vi-VN"/>
        </w:rPr>
        <w:tab/>
      </w:r>
      <w:r w:rsidRPr="00BB263F">
        <w:rPr>
          <w:b/>
          <w:szCs w:val="28"/>
          <w:lang w:val="vi-VN"/>
        </w:rPr>
        <w:tab/>
      </w:r>
      <w:r w:rsidRPr="00BB263F">
        <w:rPr>
          <w:b/>
          <w:szCs w:val="28"/>
          <w:lang w:val="vi-VN"/>
        </w:rPr>
        <w:tab/>
      </w:r>
      <w:r w:rsidRPr="00BB263F">
        <w:rPr>
          <w:b/>
          <w:szCs w:val="28"/>
          <w:lang w:val="vi-VN"/>
        </w:rPr>
        <w:tab/>
      </w:r>
      <w:r w:rsidRPr="00BB263F">
        <w:rPr>
          <w:b/>
          <w:szCs w:val="28"/>
          <w:lang w:val="vi-VN"/>
        </w:rPr>
        <w:tab/>
      </w:r>
      <w:r w:rsidRPr="00BB263F">
        <w:rPr>
          <w:b/>
          <w:szCs w:val="28"/>
          <w:lang w:val="vi-VN"/>
        </w:rPr>
        <w:tab/>
      </w:r>
      <w:r w:rsidRPr="00BB263F">
        <w:rPr>
          <w:b/>
          <w:szCs w:val="28"/>
          <w:lang w:val="vi-VN"/>
        </w:rPr>
        <w:tab/>
      </w:r>
      <w:r w:rsidR="00092D76">
        <w:rPr>
          <w:b/>
          <w:szCs w:val="28"/>
        </w:rPr>
        <w:t xml:space="preserve"> </w:t>
      </w:r>
    </w:p>
    <w:p w14:paraId="20D56B29" w14:textId="77777777" w:rsidR="00BA17C1" w:rsidRPr="00835232" w:rsidRDefault="00BA17C1" w:rsidP="001B5117">
      <w:pPr>
        <w:widowControl w:val="0"/>
        <w:spacing w:line="276" w:lineRule="auto"/>
        <w:jc w:val="both"/>
        <w:rPr>
          <w:sz w:val="24"/>
          <w:szCs w:val="24"/>
        </w:rPr>
      </w:pPr>
      <w:r w:rsidRPr="00835232">
        <w:rPr>
          <w:sz w:val="24"/>
          <w:szCs w:val="24"/>
        </w:rPr>
        <w:t>- Như trên;</w:t>
      </w:r>
    </w:p>
    <w:p w14:paraId="367CD784" w14:textId="1C2F4DBE" w:rsidR="00556107" w:rsidRDefault="00BA17C1" w:rsidP="001B5117">
      <w:pPr>
        <w:spacing w:line="276" w:lineRule="auto"/>
        <w:jc w:val="both"/>
        <w:rPr>
          <w:b/>
          <w:szCs w:val="28"/>
        </w:rPr>
      </w:pPr>
      <w:r w:rsidRPr="00835232">
        <w:rPr>
          <w:sz w:val="24"/>
          <w:szCs w:val="24"/>
        </w:rPr>
        <w:t>- Lưu VT</w:t>
      </w:r>
      <w:r w:rsidRPr="00BB263F">
        <w:rPr>
          <w:b/>
          <w:szCs w:val="28"/>
        </w:rPr>
        <w:tab/>
      </w:r>
    </w:p>
    <w:p w14:paraId="5DC638E7" w14:textId="1881EFAE" w:rsidR="00DB661B" w:rsidRDefault="00DB661B" w:rsidP="001B5117">
      <w:pPr>
        <w:spacing w:line="276" w:lineRule="auto"/>
        <w:jc w:val="both"/>
        <w:rPr>
          <w:b/>
          <w:szCs w:val="28"/>
        </w:rPr>
      </w:pPr>
    </w:p>
    <w:p w14:paraId="2DFE9F4F" w14:textId="09671914" w:rsidR="001948D8" w:rsidRDefault="00A55B32" w:rsidP="001B5117">
      <w:pPr>
        <w:spacing w:line="276" w:lineRule="auto"/>
        <w:jc w:val="both"/>
        <w:rPr>
          <w:b/>
          <w:szCs w:val="28"/>
        </w:rPr>
      </w:pPr>
      <w:r>
        <w:rPr>
          <w:b/>
          <w:szCs w:val="28"/>
        </w:rPr>
        <w:t xml:space="preserve">                                                                  Cao Thị Oanh </w:t>
      </w:r>
    </w:p>
    <w:p w14:paraId="0CE950C5" w14:textId="5730A3BC" w:rsidR="00DB661B" w:rsidRDefault="00DB661B" w:rsidP="001B5117">
      <w:pPr>
        <w:spacing w:line="276" w:lineRule="auto"/>
        <w:jc w:val="both"/>
        <w:rPr>
          <w:b/>
          <w:szCs w:val="28"/>
        </w:rPr>
      </w:pPr>
    </w:p>
    <w:p w14:paraId="542319C0" w14:textId="6DD9C869" w:rsidR="00DB661B" w:rsidRPr="00BB263F" w:rsidRDefault="00092D76" w:rsidP="001B5117">
      <w:pPr>
        <w:spacing w:line="276" w:lineRule="auto"/>
        <w:jc w:val="both"/>
        <w:rPr>
          <w:b/>
          <w:i/>
          <w:w w:val="90"/>
          <w:szCs w:val="28"/>
          <w:lang w:val="nl-NL"/>
        </w:rPr>
      </w:pPr>
      <w:r>
        <w:rPr>
          <w:b/>
          <w:szCs w:val="28"/>
        </w:rPr>
        <w:tab/>
      </w:r>
      <w:r>
        <w:rPr>
          <w:b/>
          <w:szCs w:val="28"/>
        </w:rPr>
        <w:tab/>
      </w:r>
      <w:r>
        <w:rPr>
          <w:b/>
          <w:szCs w:val="28"/>
        </w:rPr>
        <w:tab/>
      </w:r>
      <w:r>
        <w:rPr>
          <w:b/>
          <w:szCs w:val="28"/>
        </w:rPr>
        <w:tab/>
      </w:r>
      <w:r>
        <w:rPr>
          <w:b/>
          <w:szCs w:val="28"/>
        </w:rPr>
        <w:tab/>
      </w:r>
    </w:p>
    <w:sectPr w:rsidR="00DB661B" w:rsidRPr="00BB263F" w:rsidSect="007B7C78">
      <w:footerReference w:type="default" r:id="rId9"/>
      <w:pgSz w:w="11909" w:h="16834" w:code="9"/>
      <w:pgMar w:top="1134" w:right="1134" w:bottom="1021" w:left="1701" w:header="454" w:footer="28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8E5CF" w14:textId="77777777" w:rsidR="0045781C" w:rsidRDefault="0045781C" w:rsidP="002B2EDB">
      <w:r>
        <w:separator/>
      </w:r>
    </w:p>
  </w:endnote>
  <w:endnote w:type="continuationSeparator" w:id="0">
    <w:p w14:paraId="21354891" w14:textId="77777777" w:rsidR="0045781C" w:rsidRDefault="0045781C" w:rsidP="002B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5423E" w14:textId="77777777" w:rsidR="00477DA0" w:rsidRDefault="00477DA0">
    <w:pPr>
      <w:pStyle w:val="Footer"/>
      <w:jc w:val="right"/>
    </w:pPr>
  </w:p>
  <w:p w14:paraId="772B2D45" w14:textId="77777777" w:rsidR="00477DA0" w:rsidRDefault="00477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D4870" w14:textId="77777777" w:rsidR="0045781C" w:rsidRDefault="0045781C" w:rsidP="002B2EDB">
      <w:r>
        <w:separator/>
      </w:r>
    </w:p>
  </w:footnote>
  <w:footnote w:type="continuationSeparator" w:id="0">
    <w:p w14:paraId="7C179921" w14:textId="77777777" w:rsidR="0045781C" w:rsidRDefault="0045781C" w:rsidP="002B2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169DB"/>
    <w:multiLevelType w:val="hybridMultilevel"/>
    <w:tmpl w:val="6BC6147C"/>
    <w:lvl w:ilvl="0" w:tplc="A246E114">
      <w:start w:val="1"/>
      <w:numFmt w:val="upp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25B25FAA"/>
    <w:multiLevelType w:val="hybridMultilevel"/>
    <w:tmpl w:val="C5A262D8"/>
    <w:lvl w:ilvl="0" w:tplc="864C881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5ABD5005"/>
    <w:multiLevelType w:val="hybridMultilevel"/>
    <w:tmpl w:val="6F5ED39E"/>
    <w:lvl w:ilvl="0" w:tplc="FD184FE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6486328A"/>
    <w:multiLevelType w:val="hybridMultilevel"/>
    <w:tmpl w:val="639E2D26"/>
    <w:lvl w:ilvl="0" w:tplc="51848E02">
      <w:start w:val="1"/>
      <w:numFmt w:val="decimal"/>
      <w:lvlText w:val="%1."/>
      <w:lvlJc w:val="left"/>
      <w:pPr>
        <w:ind w:left="904" w:hanging="360"/>
      </w:pPr>
      <w:rPr>
        <w:rFonts w:cs="Times New Roman" w:hint="default"/>
        <w:color w:val="000000"/>
      </w:rPr>
    </w:lvl>
    <w:lvl w:ilvl="1" w:tplc="04090019" w:tentative="1">
      <w:start w:val="1"/>
      <w:numFmt w:val="lowerLetter"/>
      <w:lvlText w:val="%2."/>
      <w:lvlJc w:val="left"/>
      <w:pPr>
        <w:ind w:left="1624" w:hanging="360"/>
      </w:pPr>
      <w:rPr>
        <w:rFonts w:cs="Times New Roman"/>
      </w:rPr>
    </w:lvl>
    <w:lvl w:ilvl="2" w:tplc="0409001B" w:tentative="1">
      <w:start w:val="1"/>
      <w:numFmt w:val="lowerRoman"/>
      <w:lvlText w:val="%3."/>
      <w:lvlJc w:val="right"/>
      <w:pPr>
        <w:ind w:left="2344" w:hanging="180"/>
      </w:pPr>
      <w:rPr>
        <w:rFonts w:cs="Times New Roman"/>
      </w:rPr>
    </w:lvl>
    <w:lvl w:ilvl="3" w:tplc="0409000F" w:tentative="1">
      <w:start w:val="1"/>
      <w:numFmt w:val="decimal"/>
      <w:lvlText w:val="%4."/>
      <w:lvlJc w:val="left"/>
      <w:pPr>
        <w:ind w:left="3064" w:hanging="360"/>
      </w:pPr>
      <w:rPr>
        <w:rFonts w:cs="Times New Roman"/>
      </w:rPr>
    </w:lvl>
    <w:lvl w:ilvl="4" w:tplc="04090019" w:tentative="1">
      <w:start w:val="1"/>
      <w:numFmt w:val="lowerLetter"/>
      <w:lvlText w:val="%5."/>
      <w:lvlJc w:val="left"/>
      <w:pPr>
        <w:ind w:left="3784" w:hanging="360"/>
      </w:pPr>
      <w:rPr>
        <w:rFonts w:cs="Times New Roman"/>
      </w:rPr>
    </w:lvl>
    <w:lvl w:ilvl="5" w:tplc="0409001B" w:tentative="1">
      <w:start w:val="1"/>
      <w:numFmt w:val="lowerRoman"/>
      <w:lvlText w:val="%6."/>
      <w:lvlJc w:val="right"/>
      <w:pPr>
        <w:ind w:left="4504" w:hanging="180"/>
      </w:pPr>
      <w:rPr>
        <w:rFonts w:cs="Times New Roman"/>
      </w:rPr>
    </w:lvl>
    <w:lvl w:ilvl="6" w:tplc="0409000F" w:tentative="1">
      <w:start w:val="1"/>
      <w:numFmt w:val="decimal"/>
      <w:lvlText w:val="%7."/>
      <w:lvlJc w:val="left"/>
      <w:pPr>
        <w:ind w:left="5224" w:hanging="360"/>
      </w:pPr>
      <w:rPr>
        <w:rFonts w:cs="Times New Roman"/>
      </w:rPr>
    </w:lvl>
    <w:lvl w:ilvl="7" w:tplc="04090019" w:tentative="1">
      <w:start w:val="1"/>
      <w:numFmt w:val="lowerLetter"/>
      <w:lvlText w:val="%8."/>
      <w:lvlJc w:val="left"/>
      <w:pPr>
        <w:ind w:left="5944" w:hanging="360"/>
      </w:pPr>
      <w:rPr>
        <w:rFonts w:cs="Times New Roman"/>
      </w:rPr>
    </w:lvl>
    <w:lvl w:ilvl="8" w:tplc="0409001B" w:tentative="1">
      <w:start w:val="1"/>
      <w:numFmt w:val="lowerRoman"/>
      <w:lvlText w:val="%9."/>
      <w:lvlJc w:val="right"/>
      <w:pPr>
        <w:ind w:left="6664" w:hanging="180"/>
      </w:pPr>
      <w:rPr>
        <w:rFonts w:cs="Times New Roman"/>
      </w:rPr>
    </w:lvl>
  </w:abstractNum>
  <w:abstractNum w:abstractNumId="4" w15:restartNumberingAfterBreak="0">
    <w:nsid w:val="6D437777"/>
    <w:multiLevelType w:val="hybridMultilevel"/>
    <w:tmpl w:val="38DA932A"/>
    <w:lvl w:ilvl="0" w:tplc="170ED080">
      <w:start w:val="1"/>
      <w:numFmt w:val="decimal"/>
      <w:lvlText w:val="%1."/>
      <w:lvlJc w:val="left"/>
      <w:pPr>
        <w:ind w:left="904" w:hanging="360"/>
      </w:pPr>
      <w:rPr>
        <w:rFonts w:cs="Times New Roman" w:hint="default"/>
      </w:rPr>
    </w:lvl>
    <w:lvl w:ilvl="1" w:tplc="04090019" w:tentative="1">
      <w:start w:val="1"/>
      <w:numFmt w:val="lowerLetter"/>
      <w:lvlText w:val="%2."/>
      <w:lvlJc w:val="left"/>
      <w:pPr>
        <w:ind w:left="1624" w:hanging="360"/>
      </w:pPr>
      <w:rPr>
        <w:rFonts w:cs="Times New Roman"/>
      </w:rPr>
    </w:lvl>
    <w:lvl w:ilvl="2" w:tplc="0409001B" w:tentative="1">
      <w:start w:val="1"/>
      <w:numFmt w:val="lowerRoman"/>
      <w:lvlText w:val="%3."/>
      <w:lvlJc w:val="right"/>
      <w:pPr>
        <w:ind w:left="2344" w:hanging="180"/>
      </w:pPr>
      <w:rPr>
        <w:rFonts w:cs="Times New Roman"/>
      </w:rPr>
    </w:lvl>
    <w:lvl w:ilvl="3" w:tplc="0409000F" w:tentative="1">
      <w:start w:val="1"/>
      <w:numFmt w:val="decimal"/>
      <w:lvlText w:val="%4."/>
      <w:lvlJc w:val="left"/>
      <w:pPr>
        <w:ind w:left="3064" w:hanging="360"/>
      </w:pPr>
      <w:rPr>
        <w:rFonts w:cs="Times New Roman"/>
      </w:rPr>
    </w:lvl>
    <w:lvl w:ilvl="4" w:tplc="04090019" w:tentative="1">
      <w:start w:val="1"/>
      <w:numFmt w:val="lowerLetter"/>
      <w:lvlText w:val="%5."/>
      <w:lvlJc w:val="left"/>
      <w:pPr>
        <w:ind w:left="3784" w:hanging="360"/>
      </w:pPr>
      <w:rPr>
        <w:rFonts w:cs="Times New Roman"/>
      </w:rPr>
    </w:lvl>
    <w:lvl w:ilvl="5" w:tplc="0409001B" w:tentative="1">
      <w:start w:val="1"/>
      <w:numFmt w:val="lowerRoman"/>
      <w:lvlText w:val="%6."/>
      <w:lvlJc w:val="right"/>
      <w:pPr>
        <w:ind w:left="4504" w:hanging="180"/>
      </w:pPr>
      <w:rPr>
        <w:rFonts w:cs="Times New Roman"/>
      </w:rPr>
    </w:lvl>
    <w:lvl w:ilvl="6" w:tplc="0409000F" w:tentative="1">
      <w:start w:val="1"/>
      <w:numFmt w:val="decimal"/>
      <w:lvlText w:val="%7."/>
      <w:lvlJc w:val="left"/>
      <w:pPr>
        <w:ind w:left="5224" w:hanging="360"/>
      </w:pPr>
      <w:rPr>
        <w:rFonts w:cs="Times New Roman"/>
      </w:rPr>
    </w:lvl>
    <w:lvl w:ilvl="7" w:tplc="04090019" w:tentative="1">
      <w:start w:val="1"/>
      <w:numFmt w:val="lowerLetter"/>
      <w:lvlText w:val="%8."/>
      <w:lvlJc w:val="left"/>
      <w:pPr>
        <w:ind w:left="5944" w:hanging="360"/>
      </w:pPr>
      <w:rPr>
        <w:rFonts w:cs="Times New Roman"/>
      </w:rPr>
    </w:lvl>
    <w:lvl w:ilvl="8" w:tplc="0409001B" w:tentative="1">
      <w:start w:val="1"/>
      <w:numFmt w:val="lowerRoman"/>
      <w:lvlText w:val="%9."/>
      <w:lvlJc w:val="right"/>
      <w:pPr>
        <w:ind w:left="6664" w:hanging="180"/>
      </w:pPr>
      <w:rPr>
        <w:rFonts w:cs="Times New Roman"/>
      </w:rPr>
    </w:lvl>
  </w:abstractNum>
  <w:abstractNum w:abstractNumId="5" w15:restartNumberingAfterBreak="0">
    <w:nsid w:val="7D2845B9"/>
    <w:multiLevelType w:val="hybridMultilevel"/>
    <w:tmpl w:val="E4866380"/>
    <w:lvl w:ilvl="0" w:tplc="05D4DFF2">
      <w:start w:val="1"/>
      <w:numFmt w:val="decimal"/>
      <w:lvlText w:val="%1."/>
      <w:lvlJc w:val="left"/>
      <w:pPr>
        <w:ind w:left="1725" w:hanging="100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312414286">
    <w:abstractNumId w:val="2"/>
  </w:num>
  <w:num w:numId="2" w16cid:durableId="693044344">
    <w:abstractNumId w:val="0"/>
  </w:num>
  <w:num w:numId="3" w16cid:durableId="32192513">
    <w:abstractNumId w:val="1"/>
  </w:num>
  <w:num w:numId="4" w16cid:durableId="2016567947">
    <w:abstractNumId w:val="4"/>
  </w:num>
  <w:num w:numId="5" w16cid:durableId="1141656417">
    <w:abstractNumId w:val="3"/>
  </w:num>
  <w:num w:numId="6" w16cid:durableId="3637526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B3C58"/>
    <w:rsid w:val="000004E4"/>
    <w:rsid w:val="00001285"/>
    <w:rsid w:val="00001C81"/>
    <w:rsid w:val="000033FF"/>
    <w:rsid w:val="00004A88"/>
    <w:rsid w:val="0001360A"/>
    <w:rsid w:val="000151BA"/>
    <w:rsid w:val="000158B5"/>
    <w:rsid w:val="00016C6F"/>
    <w:rsid w:val="00020BA6"/>
    <w:rsid w:val="00021B35"/>
    <w:rsid w:val="000235FB"/>
    <w:rsid w:val="00023EDA"/>
    <w:rsid w:val="000261E3"/>
    <w:rsid w:val="00031648"/>
    <w:rsid w:val="00034AA1"/>
    <w:rsid w:val="000363E6"/>
    <w:rsid w:val="00042764"/>
    <w:rsid w:val="00042C1A"/>
    <w:rsid w:val="00042CD1"/>
    <w:rsid w:val="0004640F"/>
    <w:rsid w:val="00046501"/>
    <w:rsid w:val="000538FF"/>
    <w:rsid w:val="0005593A"/>
    <w:rsid w:val="0006034F"/>
    <w:rsid w:val="00074B45"/>
    <w:rsid w:val="000756AD"/>
    <w:rsid w:val="0007720D"/>
    <w:rsid w:val="00084672"/>
    <w:rsid w:val="00090853"/>
    <w:rsid w:val="00092D76"/>
    <w:rsid w:val="0009351A"/>
    <w:rsid w:val="000939FF"/>
    <w:rsid w:val="00093F7F"/>
    <w:rsid w:val="00094207"/>
    <w:rsid w:val="00094AE5"/>
    <w:rsid w:val="000A0586"/>
    <w:rsid w:val="000A5466"/>
    <w:rsid w:val="000B0E7A"/>
    <w:rsid w:val="000B0EDE"/>
    <w:rsid w:val="000B100B"/>
    <w:rsid w:val="000B174C"/>
    <w:rsid w:val="000B6398"/>
    <w:rsid w:val="000C2252"/>
    <w:rsid w:val="000C4668"/>
    <w:rsid w:val="000C562B"/>
    <w:rsid w:val="000C6EF8"/>
    <w:rsid w:val="000C720A"/>
    <w:rsid w:val="000C74F3"/>
    <w:rsid w:val="000D4750"/>
    <w:rsid w:val="000D538A"/>
    <w:rsid w:val="000D74C3"/>
    <w:rsid w:val="000D7518"/>
    <w:rsid w:val="000E79B8"/>
    <w:rsid w:val="00102BBE"/>
    <w:rsid w:val="001030A7"/>
    <w:rsid w:val="001055D4"/>
    <w:rsid w:val="00105658"/>
    <w:rsid w:val="00110DE8"/>
    <w:rsid w:val="00111139"/>
    <w:rsid w:val="00112921"/>
    <w:rsid w:val="00112BA6"/>
    <w:rsid w:val="001138D2"/>
    <w:rsid w:val="00122789"/>
    <w:rsid w:val="00122E2B"/>
    <w:rsid w:val="001230C1"/>
    <w:rsid w:val="00123308"/>
    <w:rsid w:val="00127AAD"/>
    <w:rsid w:val="00134BF2"/>
    <w:rsid w:val="00140CAC"/>
    <w:rsid w:val="001445BF"/>
    <w:rsid w:val="001466A9"/>
    <w:rsid w:val="0014737A"/>
    <w:rsid w:val="0015680A"/>
    <w:rsid w:val="0016522D"/>
    <w:rsid w:val="00170BE4"/>
    <w:rsid w:val="00171FD2"/>
    <w:rsid w:val="001721AE"/>
    <w:rsid w:val="00180D13"/>
    <w:rsid w:val="00180FBE"/>
    <w:rsid w:val="00181BC2"/>
    <w:rsid w:val="001824AF"/>
    <w:rsid w:val="00184852"/>
    <w:rsid w:val="00185F25"/>
    <w:rsid w:val="00190185"/>
    <w:rsid w:val="0019131D"/>
    <w:rsid w:val="00191581"/>
    <w:rsid w:val="001915FB"/>
    <w:rsid w:val="0019180A"/>
    <w:rsid w:val="001946AA"/>
    <w:rsid w:val="001948D8"/>
    <w:rsid w:val="001A2CE7"/>
    <w:rsid w:val="001A5545"/>
    <w:rsid w:val="001A564E"/>
    <w:rsid w:val="001A74F5"/>
    <w:rsid w:val="001B104F"/>
    <w:rsid w:val="001B3947"/>
    <w:rsid w:val="001B5117"/>
    <w:rsid w:val="001C3242"/>
    <w:rsid w:val="001C4AB0"/>
    <w:rsid w:val="001D10B0"/>
    <w:rsid w:val="001D1EFE"/>
    <w:rsid w:val="001D555F"/>
    <w:rsid w:val="001D55E1"/>
    <w:rsid w:val="001F0238"/>
    <w:rsid w:val="001F4465"/>
    <w:rsid w:val="001F5928"/>
    <w:rsid w:val="001F6067"/>
    <w:rsid w:val="001F6AE2"/>
    <w:rsid w:val="001F7567"/>
    <w:rsid w:val="00200A86"/>
    <w:rsid w:val="00204F01"/>
    <w:rsid w:val="00213387"/>
    <w:rsid w:val="00215E0C"/>
    <w:rsid w:val="002219AE"/>
    <w:rsid w:val="00222915"/>
    <w:rsid w:val="00224A33"/>
    <w:rsid w:val="002326A9"/>
    <w:rsid w:val="002373AC"/>
    <w:rsid w:val="002437E5"/>
    <w:rsid w:val="00243A2A"/>
    <w:rsid w:val="002457F3"/>
    <w:rsid w:val="00246B45"/>
    <w:rsid w:val="00246E78"/>
    <w:rsid w:val="00253682"/>
    <w:rsid w:val="0025411E"/>
    <w:rsid w:val="00254C94"/>
    <w:rsid w:val="0025530A"/>
    <w:rsid w:val="00261D94"/>
    <w:rsid w:val="00266598"/>
    <w:rsid w:val="00270344"/>
    <w:rsid w:val="0027338C"/>
    <w:rsid w:val="00273A91"/>
    <w:rsid w:val="00277107"/>
    <w:rsid w:val="002854DD"/>
    <w:rsid w:val="00285810"/>
    <w:rsid w:val="0028782C"/>
    <w:rsid w:val="002A02B0"/>
    <w:rsid w:val="002A2434"/>
    <w:rsid w:val="002A2DC2"/>
    <w:rsid w:val="002B270C"/>
    <w:rsid w:val="002B2EDB"/>
    <w:rsid w:val="002B6D35"/>
    <w:rsid w:val="002B7043"/>
    <w:rsid w:val="002C361D"/>
    <w:rsid w:val="002C5299"/>
    <w:rsid w:val="002C7E32"/>
    <w:rsid w:val="002D0234"/>
    <w:rsid w:val="002D0ECC"/>
    <w:rsid w:val="002D261C"/>
    <w:rsid w:val="002D7BC8"/>
    <w:rsid w:val="002E0420"/>
    <w:rsid w:val="002E2375"/>
    <w:rsid w:val="002E2DD5"/>
    <w:rsid w:val="002E311C"/>
    <w:rsid w:val="002E5938"/>
    <w:rsid w:val="002E6848"/>
    <w:rsid w:val="002F0948"/>
    <w:rsid w:val="002F46C8"/>
    <w:rsid w:val="002F6BC4"/>
    <w:rsid w:val="003006E5"/>
    <w:rsid w:val="00305DB7"/>
    <w:rsid w:val="00306000"/>
    <w:rsid w:val="003105CC"/>
    <w:rsid w:val="00312198"/>
    <w:rsid w:val="00312413"/>
    <w:rsid w:val="00312BBA"/>
    <w:rsid w:val="003136D9"/>
    <w:rsid w:val="003175C3"/>
    <w:rsid w:val="00323AA0"/>
    <w:rsid w:val="0032606B"/>
    <w:rsid w:val="003268AF"/>
    <w:rsid w:val="00330B56"/>
    <w:rsid w:val="00331794"/>
    <w:rsid w:val="00332413"/>
    <w:rsid w:val="00332FD5"/>
    <w:rsid w:val="00335AAA"/>
    <w:rsid w:val="003401B3"/>
    <w:rsid w:val="003433F9"/>
    <w:rsid w:val="00343865"/>
    <w:rsid w:val="0034667B"/>
    <w:rsid w:val="00354977"/>
    <w:rsid w:val="00355A79"/>
    <w:rsid w:val="00355B32"/>
    <w:rsid w:val="00356879"/>
    <w:rsid w:val="00361313"/>
    <w:rsid w:val="00365903"/>
    <w:rsid w:val="00366E67"/>
    <w:rsid w:val="003703F7"/>
    <w:rsid w:val="00372CB2"/>
    <w:rsid w:val="0037618D"/>
    <w:rsid w:val="00376273"/>
    <w:rsid w:val="0037644F"/>
    <w:rsid w:val="00381194"/>
    <w:rsid w:val="003816C9"/>
    <w:rsid w:val="00384482"/>
    <w:rsid w:val="0038777A"/>
    <w:rsid w:val="003926D4"/>
    <w:rsid w:val="003A27EE"/>
    <w:rsid w:val="003A572D"/>
    <w:rsid w:val="003B3EDA"/>
    <w:rsid w:val="003B7D67"/>
    <w:rsid w:val="003B7E45"/>
    <w:rsid w:val="003C0132"/>
    <w:rsid w:val="003C3F69"/>
    <w:rsid w:val="003C41DA"/>
    <w:rsid w:val="003C587A"/>
    <w:rsid w:val="003C5D29"/>
    <w:rsid w:val="003C665D"/>
    <w:rsid w:val="003C7285"/>
    <w:rsid w:val="003D5137"/>
    <w:rsid w:val="003D5CD4"/>
    <w:rsid w:val="003D5F11"/>
    <w:rsid w:val="003D666D"/>
    <w:rsid w:val="003E0C9C"/>
    <w:rsid w:val="003E0F3B"/>
    <w:rsid w:val="003E4562"/>
    <w:rsid w:val="003E4923"/>
    <w:rsid w:val="003E534D"/>
    <w:rsid w:val="003E5BFE"/>
    <w:rsid w:val="003E73BB"/>
    <w:rsid w:val="003F13FC"/>
    <w:rsid w:val="003F1CD1"/>
    <w:rsid w:val="003F30C6"/>
    <w:rsid w:val="003F7996"/>
    <w:rsid w:val="004004A7"/>
    <w:rsid w:val="00403EC4"/>
    <w:rsid w:val="0040574B"/>
    <w:rsid w:val="004061F1"/>
    <w:rsid w:val="0040670C"/>
    <w:rsid w:val="0041134B"/>
    <w:rsid w:val="0041411A"/>
    <w:rsid w:val="004146D6"/>
    <w:rsid w:val="00415855"/>
    <w:rsid w:val="00416680"/>
    <w:rsid w:val="00416F34"/>
    <w:rsid w:val="004241BF"/>
    <w:rsid w:val="00425E1B"/>
    <w:rsid w:val="00425F4A"/>
    <w:rsid w:val="00426B2C"/>
    <w:rsid w:val="00431607"/>
    <w:rsid w:val="00432766"/>
    <w:rsid w:val="00434419"/>
    <w:rsid w:val="00434727"/>
    <w:rsid w:val="004359C8"/>
    <w:rsid w:val="00440064"/>
    <w:rsid w:val="004426F8"/>
    <w:rsid w:val="0044413E"/>
    <w:rsid w:val="00454F21"/>
    <w:rsid w:val="0045781C"/>
    <w:rsid w:val="00465405"/>
    <w:rsid w:val="0046575A"/>
    <w:rsid w:val="00465C4C"/>
    <w:rsid w:val="0047065F"/>
    <w:rsid w:val="0047423B"/>
    <w:rsid w:val="00477DA0"/>
    <w:rsid w:val="00481A03"/>
    <w:rsid w:val="00484F0F"/>
    <w:rsid w:val="0048523E"/>
    <w:rsid w:val="00490A11"/>
    <w:rsid w:val="00490BD7"/>
    <w:rsid w:val="0049179F"/>
    <w:rsid w:val="004A0400"/>
    <w:rsid w:val="004A1703"/>
    <w:rsid w:val="004A1F8A"/>
    <w:rsid w:val="004B220F"/>
    <w:rsid w:val="004B3389"/>
    <w:rsid w:val="004B6B04"/>
    <w:rsid w:val="004C6691"/>
    <w:rsid w:val="004D2BB1"/>
    <w:rsid w:val="004D309B"/>
    <w:rsid w:val="004D5CFF"/>
    <w:rsid w:val="004E0586"/>
    <w:rsid w:val="004E22E3"/>
    <w:rsid w:val="004E3585"/>
    <w:rsid w:val="004E697B"/>
    <w:rsid w:val="004E72D6"/>
    <w:rsid w:val="00502D7A"/>
    <w:rsid w:val="00510994"/>
    <w:rsid w:val="005112E3"/>
    <w:rsid w:val="005116C4"/>
    <w:rsid w:val="005142E9"/>
    <w:rsid w:val="0052071A"/>
    <w:rsid w:val="005255AE"/>
    <w:rsid w:val="00527373"/>
    <w:rsid w:val="00530DD1"/>
    <w:rsid w:val="00541708"/>
    <w:rsid w:val="00547D4D"/>
    <w:rsid w:val="00556107"/>
    <w:rsid w:val="00556699"/>
    <w:rsid w:val="005602F7"/>
    <w:rsid w:val="00563B06"/>
    <w:rsid w:val="00566E31"/>
    <w:rsid w:val="005677D9"/>
    <w:rsid w:val="00574C4B"/>
    <w:rsid w:val="00575E0A"/>
    <w:rsid w:val="005843D8"/>
    <w:rsid w:val="0058511B"/>
    <w:rsid w:val="00587F4D"/>
    <w:rsid w:val="005901F8"/>
    <w:rsid w:val="00591200"/>
    <w:rsid w:val="00593144"/>
    <w:rsid w:val="00596456"/>
    <w:rsid w:val="005A317F"/>
    <w:rsid w:val="005A6471"/>
    <w:rsid w:val="005A7B4D"/>
    <w:rsid w:val="005B1041"/>
    <w:rsid w:val="005B279B"/>
    <w:rsid w:val="005B7BA5"/>
    <w:rsid w:val="005C4261"/>
    <w:rsid w:val="005C4CDB"/>
    <w:rsid w:val="005C59A2"/>
    <w:rsid w:val="005C6567"/>
    <w:rsid w:val="005D6031"/>
    <w:rsid w:val="005D60DA"/>
    <w:rsid w:val="005D60E3"/>
    <w:rsid w:val="005E0AD7"/>
    <w:rsid w:val="005E2916"/>
    <w:rsid w:val="005E5A69"/>
    <w:rsid w:val="005F157B"/>
    <w:rsid w:val="005F7691"/>
    <w:rsid w:val="005F7DA5"/>
    <w:rsid w:val="00601249"/>
    <w:rsid w:val="0060363A"/>
    <w:rsid w:val="00611675"/>
    <w:rsid w:val="00612FBB"/>
    <w:rsid w:val="006140CB"/>
    <w:rsid w:val="00616AEB"/>
    <w:rsid w:val="00616D6A"/>
    <w:rsid w:val="00622BD6"/>
    <w:rsid w:val="0062512F"/>
    <w:rsid w:val="00630881"/>
    <w:rsid w:val="00631B3B"/>
    <w:rsid w:val="00633E53"/>
    <w:rsid w:val="00635004"/>
    <w:rsid w:val="00640A94"/>
    <w:rsid w:val="00644B4B"/>
    <w:rsid w:val="00644F26"/>
    <w:rsid w:val="006466D6"/>
    <w:rsid w:val="00647682"/>
    <w:rsid w:val="0065093F"/>
    <w:rsid w:val="00654C1F"/>
    <w:rsid w:val="00654E13"/>
    <w:rsid w:val="00655015"/>
    <w:rsid w:val="00655774"/>
    <w:rsid w:val="006603D5"/>
    <w:rsid w:val="00662576"/>
    <w:rsid w:val="00665476"/>
    <w:rsid w:val="006660EF"/>
    <w:rsid w:val="00671964"/>
    <w:rsid w:val="00673A8F"/>
    <w:rsid w:val="00677398"/>
    <w:rsid w:val="006819C2"/>
    <w:rsid w:val="006826A7"/>
    <w:rsid w:val="00683305"/>
    <w:rsid w:val="00684A09"/>
    <w:rsid w:val="00685F43"/>
    <w:rsid w:val="00686A2A"/>
    <w:rsid w:val="00692153"/>
    <w:rsid w:val="006A0230"/>
    <w:rsid w:val="006A34B0"/>
    <w:rsid w:val="006A5D88"/>
    <w:rsid w:val="006B0CF6"/>
    <w:rsid w:val="006B253F"/>
    <w:rsid w:val="006B3DC8"/>
    <w:rsid w:val="006B5F03"/>
    <w:rsid w:val="006B6359"/>
    <w:rsid w:val="006C2326"/>
    <w:rsid w:val="006C2D0C"/>
    <w:rsid w:val="006C5155"/>
    <w:rsid w:val="006C6DE1"/>
    <w:rsid w:val="006D067B"/>
    <w:rsid w:val="006D22EF"/>
    <w:rsid w:val="006D289C"/>
    <w:rsid w:val="006D43CB"/>
    <w:rsid w:val="006D44E0"/>
    <w:rsid w:val="006D5619"/>
    <w:rsid w:val="006D639A"/>
    <w:rsid w:val="006D672B"/>
    <w:rsid w:val="006E0416"/>
    <w:rsid w:val="006E4E48"/>
    <w:rsid w:val="006E7823"/>
    <w:rsid w:val="006F54D0"/>
    <w:rsid w:val="006F7A3F"/>
    <w:rsid w:val="00704470"/>
    <w:rsid w:val="007102B2"/>
    <w:rsid w:val="007159D5"/>
    <w:rsid w:val="00721F08"/>
    <w:rsid w:val="007220FA"/>
    <w:rsid w:val="0072261A"/>
    <w:rsid w:val="00722E26"/>
    <w:rsid w:val="00724BD9"/>
    <w:rsid w:val="00724F14"/>
    <w:rsid w:val="0072713D"/>
    <w:rsid w:val="0072734B"/>
    <w:rsid w:val="00727D9B"/>
    <w:rsid w:val="007328EB"/>
    <w:rsid w:val="00741EDF"/>
    <w:rsid w:val="00743969"/>
    <w:rsid w:val="00743BB0"/>
    <w:rsid w:val="00746EAB"/>
    <w:rsid w:val="00747ACA"/>
    <w:rsid w:val="00750226"/>
    <w:rsid w:val="00750EAA"/>
    <w:rsid w:val="007548EC"/>
    <w:rsid w:val="00754E4C"/>
    <w:rsid w:val="00761841"/>
    <w:rsid w:val="00764B0F"/>
    <w:rsid w:val="00772498"/>
    <w:rsid w:val="00774216"/>
    <w:rsid w:val="00774FBE"/>
    <w:rsid w:val="007810D0"/>
    <w:rsid w:val="00782D53"/>
    <w:rsid w:val="00790492"/>
    <w:rsid w:val="007916CC"/>
    <w:rsid w:val="00793664"/>
    <w:rsid w:val="00793A3E"/>
    <w:rsid w:val="007A0BEF"/>
    <w:rsid w:val="007A1CE2"/>
    <w:rsid w:val="007A4ECA"/>
    <w:rsid w:val="007A7896"/>
    <w:rsid w:val="007B0C7E"/>
    <w:rsid w:val="007B146A"/>
    <w:rsid w:val="007B1C90"/>
    <w:rsid w:val="007B1D5C"/>
    <w:rsid w:val="007B3C58"/>
    <w:rsid w:val="007B5914"/>
    <w:rsid w:val="007B6BD5"/>
    <w:rsid w:val="007B7C78"/>
    <w:rsid w:val="007C073F"/>
    <w:rsid w:val="007C27F4"/>
    <w:rsid w:val="007C34CE"/>
    <w:rsid w:val="007C3700"/>
    <w:rsid w:val="007C3DC9"/>
    <w:rsid w:val="007C41EF"/>
    <w:rsid w:val="007C4F5A"/>
    <w:rsid w:val="007D376E"/>
    <w:rsid w:val="007D50F8"/>
    <w:rsid w:val="007D52BF"/>
    <w:rsid w:val="007E202B"/>
    <w:rsid w:val="007E3FB2"/>
    <w:rsid w:val="007E4A94"/>
    <w:rsid w:val="007E5CA5"/>
    <w:rsid w:val="007E7545"/>
    <w:rsid w:val="007F156C"/>
    <w:rsid w:val="007F2774"/>
    <w:rsid w:val="00803A29"/>
    <w:rsid w:val="00804FFA"/>
    <w:rsid w:val="00805D4B"/>
    <w:rsid w:val="00811149"/>
    <w:rsid w:val="00811FFD"/>
    <w:rsid w:val="008149F9"/>
    <w:rsid w:val="00816252"/>
    <w:rsid w:val="0082108D"/>
    <w:rsid w:val="00821940"/>
    <w:rsid w:val="008244A9"/>
    <w:rsid w:val="00826E4E"/>
    <w:rsid w:val="00831A33"/>
    <w:rsid w:val="00835232"/>
    <w:rsid w:val="008447FF"/>
    <w:rsid w:val="00845DE9"/>
    <w:rsid w:val="00852C68"/>
    <w:rsid w:val="00857069"/>
    <w:rsid w:val="0086025A"/>
    <w:rsid w:val="0086065A"/>
    <w:rsid w:val="00863CE2"/>
    <w:rsid w:val="00865818"/>
    <w:rsid w:val="00865E15"/>
    <w:rsid w:val="00867762"/>
    <w:rsid w:val="00867E59"/>
    <w:rsid w:val="00870183"/>
    <w:rsid w:val="00870AAD"/>
    <w:rsid w:val="008718AB"/>
    <w:rsid w:val="00884A7D"/>
    <w:rsid w:val="00885248"/>
    <w:rsid w:val="008863FA"/>
    <w:rsid w:val="00887775"/>
    <w:rsid w:val="008878B5"/>
    <w:rsid w:val="0089129F"/>
    <w:rsid w:val="008975FD"/>
    <w:rsid w:val="00897CD0"/>
    <w:rsid w:val="008A0099"/>
    <w:rsid w:val="008A1D8D"/>
    <w:rsid w:val="008A38BB"/>
    <w:rsid w:val="008B1827"/>
    <w:rsid w:val="008B33E9"/>
    <w:rsid w:val="008B51A0"/>
    <w:rsid w:val="008B5759"/>
    <w:rsid w:val="008C1114"/>
    <w:rsid w:val="008C1E73"/>
    <w:rsid w:val="008C257A"/>
    <w:rsid w:val="008C32A2"/>
    <w:rsid w:val="008D2DDC"/>
    <w:rsid w:val="008D41C9"/>
    <w:rsid w:val="008D5CFB"/>
    <w:rsid w:val="008D6D1C"/>
    <w:rsid w:val="008D70C4"/>
    <w:rsid w:val="008E2470"/>
    <w:rsid w:val="008F03A7"/>
    <w:rsid w:val="008F1974"/>
    <w:rsid w:val="008F36EF"/>
    <w:rsid w:val="009017CE"/>
    <w:rsid w:val="00907347"/>
    <w:rsid w:val="0091141B"/>
    <w:rsid w:val="00921411"/>
    <w:rsid w:val="009219A5"/>
    <w:rsid w:val="009234D9"/>
    <w:rsid w:val="00930414"/>
    <w:rsid w:val="00930872"/>
    <w:rsid w:val="009360B1"/>
    <w:rsid w:val="00941C99"/>
    <w:rsid w:val="009420AC"/>
    <w:rsid w:val="009516C2"/>
    <w:rsid w:val="009548CA"/>
    <w:rsid w:val="00954C79"/>
    <w:rsid w:val="00956564"/>
    <w:rsid w:val="0096040C"/>
    <w:rsid w:val="0096288A"/>
    <w:rsid w:val="00966E87"/>
    <w:rsid w:val="0097675F"/>
    <w:rsid w:val="00982F18"/>
    <w:rsid w:val="009841E3"/>
    <w:rsid w:val="00984DEA"/>
    <w:rsid w:val="00992C0F"/>
    <w:rsid w:val="00993E26"/>
    <w:rsid w:val="0099562F"/>
    <w:rsid w:val="00996700"/>
    <w:rsid w:val="009A0701"/>
    <w:rsid w:val="009A0C05"/>
    <w:rsid w:val="009A27FE"/>
    <w:rsid w:val="009A2D54"/>
    <w:rsid w:val="009A6019"/>
    <w:rsid w:val="009B01FB"/>
    <w:rsid w:val="009B32C2"/>
    <w:rsid w:val="009B3B98"/>
    <w:rsid w:val="009C09D8"/>
    <w:rsid w:val="009C26BD"/>
    <w:rsid w:val="009C73E0"/>
    <w:rsid w:val="009D448A"/>
    <w:rsid w:val="009D5746"/>
    <w:rsid w:val="009E7C5F"/>
    <w:rsid w:val="009F1C6B"/>
    <w:rsid w:val="009F670F"/>
    <w:rsid w:val="00A07B8F"/>
    <w:rsid w:val="00A110E7"/>
    <w:rsid w:val="00A112DF"/>
    <w:rsid w:val="00A11324"/>
    <w:rsid w:val="00A11AAA"/>
    <w:rsid w:val="00A1268E"/>
    <w:rsid w:val="00A14FD0"/>
    <w:rsid w:val="00A15E8C"/>
    <w:rsid w:val="00A25391"/>
    <w:rsid w:val="00A26E44"/>
    <w:rsid w:val="00A32636"/>
    <w:rsid w:val="00A3319D"/>
    <w:rsid w:val="00A36B41"/>
    <w:rsid w:val="00A408C0"/>
    <w:rsid w:val="00A44EB6"/>
    <w:rsid w:val="00A516C7"/>
    <w:rsid w:val="00A5451D"/>
    <w:rsid w:val="00A54B26"/>
    <w:rsid w:val="00A55866"/>
    <w:rsid w:val="00A55B32"/>
    <w:rsid w:val="00A5774B"/>
    <w:rsid w:val="00A622A3"/>
    <w:rsid w:val="00A64AE1"/>
    <w:rsid w:val="00A66A54"/>
    <w:rsid w:val="00A67268"/>
    <w:rsid w:val="00A70DC7"/>
    <w:rsid w:val="00A71F61"/>
    <w:rsid w:val="00A7465E"/>
    <w:rsid w:val="00A753D8"/>
    <w:rsid w:val="00A77947"/>
    <w:rsid w:val="00A81DA0"/>
    <w:rsid w:val="00A8375C"/>
    <w:rsid w:val="00A85629"/>
    <w:rsid w:val="00A86913"/>
    <w:rsid w:val="00A94C8C"/>
    <w:rsid w:val="00AA0AF0"/>
    <w:rsid w:val="00AA1591"/>
    <w:rsid w:val="00AA16D0"/>
    <w:rsid w:val="00AA18C2"/>
    <w:rsid w:val="00AA25AC"/>
    <w:rsid w:val="00AA495A"/>
    <w:rsid w:val="00AB0D84"/>
    <w:rsid w:val="00AB24B7"/>
    <w:rsid w:val="00AB4EFE"/>
    <w:rsid w:val="00AB75F1"/>
    <w:rsid w:val="00AB76C0"/>
    <w:rsid w:val="00AC1A5F"/>
    <w:rsid w:val="00AC5D31"/>
    <w:rsid w:val="00AD3C11"/>
    <w:rsid w:val="00AD680A"/>
    <w:rsid w:val="00AE38B8"/>
    <w:rsid w:val="00AE555B"/>
    <w:rsid w:val="00AE7705"/>
    <w:rsid w:val="00AF4765"/>
    <w:rsid w:val="00AF5179"/>
    <w:rsid w:val="00AF7A4D"/>
    <w:rsid w:val="00B0097E"/>
    <w:rsid w:val="00B01CE3"/>
    <w:rsid w:val="00B01D6B"/>
    <w:rsid w:val="00B02E42"/>
    <w:rsid w:val="00B07085"/>
    <w:rsid w:val="00B07723"/>
    <w:rsid w:val="00B14486"/>
    <w:rsid w:val="00B234BC"/>
    <w:rsid w:val="00B26F8B"/>
    <w:rsid w:val="00B333D6"/>
    <w:rsid w:val="00B336A8"/>
    <w:rsid w:val="00B37D07"/>
    <w:rsid w:val="00B42603"/>
    <w:rsid w:val="00B43517"/>
    <w:rsid w:val="00B620D5"/>
    <w:rsid w:val="00B6475F"/>
    <w:rsid w:val="00B66958"/>
    <w:rsid w:val="00B724B8"/>
    <w:rsid w:val="00B75119"/>
    <w:rsid w:val="00B75E53"/>
    <w:rsid w:val="00B809F3"/>
    <w:rsid w:val="00B81AD1"/>
    <w:rsid w:val="00B844B7"/>
    <w:rsid w:val="00B91138"/>
    <w:rsid w:val="00B91334"/>
    <w:rsid w:val="00B91535"/>
    <w:rsid w:val="00B93F7A"/>
    <w:rsid w:val="00B943E9"/>
    <w:rsid w:val="00BA17C1"/>
    <w:rsid w:val="00BA1AB8"/>
    <w:rsid w:val="00BA432F"/>
    <w:rsid w:val="00BA63B5"/>
    <w:rsid w:val="00BB04E0"/>
    <w:rsid w:val="00BB2084"/>
    <w:rsid w:val="00BB263F"/>
    <w:rsid w:val="00BB4158"/>
    <w:rsid w:val="00BB4F31"/>
    <w:rsid w:val="00BB6C43"/>
    <w:rsid w:val="00BC02E7"/>
    <w:rsid w:val="00BC7B49"/>
    <w:rsid w:val="00BD5F9F"/>
    <w:rsid w:val="00BD66E3"/>
    <w:rsid w:val="00BE0C7A"/>
    <w:rsid w:val="00BE36AB"/>
    <w:rsid w:val="00BE733D"/>
    <w:rsid w:val="00BF0A96"/>
    <w:rsid w:val="00BF129F"/>
    <w:rsid w:val="00BF18E1"/>
    <w:rsid w:val="00BF21EE"/>
    <w:rsid w:val="00C01FF8"/>
    <w:rsid w:val="00C05A95"/>
    <w:rsid w:val="00C07C7D"/>
    <w:rsid w:val="00C108BE"/>
    <w:rsid w:val="00C10DF4"/>
    <w:rsid w:val="00C13351"/>
    <w:rsid w:val="00C1639B"/>
    <w:rsid w:val="00C1743F"/>
    <w:rsid w:val="00C17B32"/>
    <w:rsid w:val="00C226E7"/>
    <w:rsid w:val="00C2312F"/>
    <w:rsid w:val="00C23CB6"/>
    <w:rsid w:val="00C26497"/>
    <w:rsid w:val="00C26AFE"/>
    <w:rsid w:val="00C3594D"/>
    <w:rsid w:val="00C363AE"/>
    <w:rsid w:val="00C374F4"/>
    <w:rsid w:val="00C40097"/>
    <w:rsid w:val="00C4131E"/>
    <w:rsid w:val="00C47BA9"/>
    <w:rsid w:val="00C53243"/>
    <w:rsid w:val="00C54E75"/>
    <w:rsid w:val="00C6799B"/>
    <w:rsid w:val="00C71AE3"/>
    <w:rsid w:val="00C72F0A"/>
    <w:rsid w:val="00C734AF"/>
    <w:rsid w:val="00C755FB"/>
    <w:rsid w:val="00C810EC"/>
    <w:rsid w:val="00C84677"/>
    <w:rsid w:val="00C846AC"/>
    <w:rsid w:val="00C84B67"/>
    <w:rsid w:val="00C8728C"/>
    <w:rsid w:val="00C94D2D"/>
    <w:rsid w:val="00C96A1C"/>
    <w:rsid w:val="00CB1503"/>
    <w:rsid w:val="00CB438D"/>
    <w:rsid w:val="00CB72C5"/>
    <w:rsid w:val="00CC322D"/>
    <w:rsid w:val="00CC3A48"/>
    <w:rsid w:val="00CC5346"/>
    <w:rsid w:val="00CC7AFB"/>
    <w:rsid w:val="00CD0303"/>
    <w:rsid w:val="00CD1B25"/>
    <w:rsid w:val="00CD2FF9"/>
    <w:rsid w:val="00CD3A11"/>
    <w:rsid w:val="00CD6135"/>
    <w:rsid w:val="00CF0573"/>
    <w:rsid w:val="00CF201D"/>
    <w:rsid w:val="00CF5907"/>
    <w:rsid w:val="00D01D15"/>
    <w:rsid w:val="00D02FF5"/>
    <w:rsid w:val="00D123FE"/>
    <w:rsid w:val="00D12E57"/>
    <w:rsid w:val="00D226C8"/>
    <w:rsid w:val="00D22A1A"/>
    <w:rsid w:val="00D244AB"/>
    <w:rsid w:val="00D25F4F"/>
    <w:rsid w:val="00D3228B"/>
    <w:rsid w:val="00D35C6C"/>
    <w:rsid w:val="00D371E1"/>
    <w:rsid w:val="00D41342"/>
    <w:rsid w:val="00D41862"/>
    <w:rsid w:val="00D43993"/>
    <w:rsid w:val="00D47F07"/>
    <w:rsid w:val="00D54367"/>
    <w:rsid w:val="00D57F60"/>
    <w:rsid w:val="00D6415A"/>
    <w:rsid w:val="00D701D2"/>
    <w:rsid w:val="00D71D46"/>
    <w:rsid w:val="00D7222A"/>
    <w:rsid w:val="00D73715"/>
    <w:rsid w:val="00D8058B"/>
    <w:rsid w:val="00D80C12"/>
    <w:rsid w:val="00D83993"/>
    <w:rsid w:val="00D840B3"/>
    <w:rsid w:val="00D8541C"/>
    <w:rsid w:val="00D85659"/>
    <w:rsid w:val="00D864FD"/>
    <w:rsid w:val="00D867AE"/>
    <w:rsid w:val="00D8699F"/>
    <w:rsid w:val="00D91321"/>
    <w:rsid w:val="00D9138F"/>
    <w:rsid w:val="00D94384"/>
    <w:rsid w:val="00D9617C"/>
    <w:rsid w:val="00D97F14"/>
    <w:rsid w:val="00DA1566"/>
    <w:rsid w:val="00DA5DEB"/>
    <w:rsid w:val="00DA7D20"/>
    <w:rsid w:val="00DB06CE"/>
    <w:rsid w:val="00DB46F0"/>
    <w:rsid w:val="00DB527B"/>
    <w:rsid w:val="00DB661B"/>
    <w:rsid w:val="00DB6C93"/>
    <w:rsid w:val="00DC72D9"/>
    <w:rsid w:val="00DC748B"/>
    <w:rsid w:val="00DD265A"/>
    <w:rsid w:val="00DD5E4A"/>
    <w:rsid w:val="00DE171E"/>
    <w:rsid w:val="00DE3128"/>
    <w:rsid w:val="00DE33E6"/>
    <w:rsid w:val="00DF11D6"/>
    <w:rsid w:val="00DF22DC"/>
    <w:rsid w:val="00DF27B6"/>
    <w:rsid w:val="00DF3B7E"/>
    <w:rsid w:val="00E0178D"/>
    <w:rsid w:val="00E058E4"/>
    <w:rsid w:val="00E05BDC"/>
    <w:rsid w:val="00E070BC"/>
    <w:rsid w:val="00E07302"/>
    <w:rsid w:val="00E07588"/>
    <w:rsid w:val="00E1390E"/>
    <w:rsid w:val="00E154C8"/>
    <w:rsid w:val="00E20C6C"/>
    <w:rsid w:val="00E23E36"/>
    <w:rsid w:val="00E26159"/>
    <w:rsid w:val="00E334A0"/>
    <w:rsid w:val="00E34394"/>
    <w:rsid w:val="00E34608"/>
    <w:rsid w:val="00E37363"/>
    <w:rsid w:val="00E415A5"/>
    <w:rsid w:val="00E4174A"/>
    <w:rsid w:val="00E43008"/>
    <w:rsid w:val="00E53B6A"/>
    <w:rsid w:val="00E570E6"/>
    <w:rsid w:val="00E603B4"/>
    <w:rsid w:val="00E631F8"/>
    <w:rsid w:val="00E668DB"/>
    <w:rsid w:val="00E747F0"/>
    <w:rsid w:val="00E76AB5"/>
    <w:rsid w:val="00E770F7"/>
    <w:rsid w:val="00E81AF3"/>
    <w:rsid w:val="00E82430"/>
    <w:rsid w:val="00E92D4E"/>
    <w:rsid w:val="00E93890"/>
    <w:rsid w:val="00E94421"/>
    <w:rsid w:val="00E94FB1"/>
    <w:rsid w:val="00E954E6"/>
    <w:rsid w:val="00EA2AF6"/>
    <w:rsid w:val="00EA4DEB"/>
    <w:rsid w:val="00EB0F61"/>
    <w:rsid w:val="00EB462A"/>
    <w:rsid w:val="00EB6D44"/>
    <w:rsid w:val="00EB7754"/>
    <w:rsid w:val="00EC39E2"/>
    <w:rsid w:val="00EC4399"/>
    <w:rsid w:val="00EC465D"/>
    <w:rsid w:val="00EC69D2"/>
    <w:rsid w:val="00ED1584"/>
    <w:rsid w:val="00ED1C7E"/>
    <w:rsid w:val="00ED299C"/>
    <w:rsid w:val="00ED516D"/>
    <w:rsid w:val="00ED5662"/>
    <w:rsid w:val="00ED76FC"/>
    <w:rsid w:val="00EE1782"/>
    <w:rsid w:val="00EE6C62"/>
    <w:rsid w:val="00EE772F"/>
    <w:rsid w:val="00EE7F8F"/>
    <w:rsid w:val="00EF1C42"/>
    <w:rsid w:val="00EF2EA6"/>
    <w:rsid w:val="00EF6592"/>
    <w:rsid w:val="00F0074C"/>
    <w:rsid w:val="00F024EB"/>
    <w:rsid w:val="00F10D26"/>
    <w:rsid w:val="00F1418C"/>
    <w:rsid w:val="00F16BD0"/>
    <w:rsid w:val="00F23677"/>
    <w:rsid w:val="00F25ECA"/>
    <w:rsid w:val="00F31B3E"/>
    <w:rsid w:val="00F330AA"/>
    <w:rsid w:val="00F33D44"/>
    <w:rsid w:val="00F40B10"/>
    <w:rsid w:val="00F415F0"/>
    <w:rsid w:val="00F41655"/>
    <w:rsid w:val="00F4522B"/>
    <w:rsid w:val="00F504DA"/>
    <w:rsid w:val="00F62519"/>
    <w:rsid w:val="00F62EA0"/>
    <w:rsid w:val="00F6480C"/>
    <w:rsid w:val="00F671DB"/>
    <w:rsid w:val="00F73399"/>
    <w:rsid w:val="00F747F2"/>
    <w:rsid w:val="00F80CDA"/>
    <w:rsid w:val="00F82CBD"/>
    <w:rsid w:val="00F8334A"/>
    <w:rsid w:val="00F8403A"/>
    <w:rsid w:val="00F852E9"/>
    <w:rsid w:val="00F878F1"/>
    <w:rsid w:val="00F926AB"/>
    <w:rsid w:val="00F968A7"/>
    <w:rsid w:val="00FB23EB"/>
    <w:rsid w:val="00FB3198"/>
    <w:rsid w:val="00FC185C"/>
    <w:rsid w:val="00FC5F7D"/>
    <w:rsid w:val="00FD0478"/>
    <w:rsid w:val="00FD2017"/>
    <w:rsid w:val="00FD24F6"/>
    <w:rsid w:val="00FD342E"/>
    <w:rsid w:val="00FD6DF0"/>
    <w:rsid w:val="00FD754A"/>
    <w:rsid w:val="00FE01A7"/>
    <w:rsid w:val="00FE335F"/>
    <w:rsid w:val="00FE3E81"/>
    <w:rsid w:val="00FE4045"/>
    <w:rsid w:val="00FE54BF"/>
    <w:rsid w:val="00FE63CA"/>
    <w:rsid w:val="00FF1576"/>
    <w:rsid w:val="00FF323B"/>
    <w:rsid w:val="00FF4410"/>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ocId w14:val="11C5F881"/>
  <w15:docId w15:val="{359B6683-5CD4-4B1C-BEEE-2EDC54BDE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C58"/>
    <w:rPr>
      <w:rFonts w:eastAsia="Times New Roman"/>
      <w:sz w:val="28"/>
      <w:szCs w:val="29"/>
    </w:rPr>
  </w:style>
  <w:style w:type="paragraph" w:styleId="Heading1">
    <w:name w:val="heading 1"/>
    <w:basedOn w:val="Normal"/>
    <w:next w:val="Normal"/>
    <w:link w:val="Heading1Char"/>
    <w:qFormat/>
    <w:locked/>
    <w:rsid w:val="00B07723"/>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5">
    <w:name w:val="heading 5"/>
    <w:basedOn w:val="Normal"/>
    <w:next w:val="Normal"/>
    <w:link w:val="Heading5Char"/>
    <w:uiPriority w:val="99"/>
    <w:qFormat/>
    <w:rsid w:val="009F670F"/>
    <w:pPr>
      <w:keepNext/>
      <w:keepLines/>
      <w:spacing w:before="200" w:line="276" w:lineRule="auto"/>
      <w:outlineLvl w:val="4"/>
    </w:pPr>
    <w:rPr>
      <w:rFonts w:ascii="Cambria" w:hAnsi="Cambria"/>
      <w:color w:val="243F6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locked/>
    <w:rsid w:val="009F670F"/>
    <w:rPr>
      <w:rFonts w:ascii="Cambria" w:hAnsi="Cambria" w:cs="Times New Roman"/>
      <w:color w:val="243F60"/>
    </w:rPr>
  </w:style>
  <w:style w:type="paragraph" w:styleId="BodyText">
    <w:name w:val="Body Text"/>
    <w:basedOn w:val="Normal"/>
    <w:link w:val="BodyTextChar"/>
    <w:uiPriority w:val="99"/>
    <w:rsid w:val="007B3C58"/>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locked/>
    <w:rsid w:val="007B3C58"/>
    <w:rPr>
      <w:rFonts w:ascii="Calibri" w:hAnsi="Calibri" w:cs="Times New Roman"/>
      <w:sz w:val="22"/>
    </w:rPr>
  </w:style>
  <w:style w:type="paragraph" w:styleId="Header">
    <w:name w:val="header"/>
    <w:basedOn w:val="Normal"/>
    <w:link w:val="HeaderChar"/>
    <w:uiPriority w:val="99"/>
    <w:rsid w:val="002B2EDB"/>
    <w:pPr>
      <w:tabs>
        <w:tab w:val="center" w:pos="4680"/>
        <w:tab w:val="right" w:pos="9360"/>
      </w:tabs>
    </w:pPr>
  </w:style>
  <w:style w:type="character" w:customStyle="1" w:styleId="HeaderChar">
    <w:name w:val="Header Char"/>
    <w:basedOn w:val="DefaultParagraphFont"/>
    <w:link w:val="Header"/>
    <w:uiPriority w:val="99"/>
    <w:locked/>
    <w:rsid w:val="002B2EDB"/>
    <w:rPr>
      <w:rFonts w:eastAsia="Times New Roman" w:cs="Times New Roman"/>
      <w:sz w:val="29"/>
      <w:szCs w:val="29"/>
    </w:rPr>
  </w:style>
  <w:style w:type="paragraph" w:styleId="Footer">
    <w:name w:val="footer"/>
    <w:basedOn w:val="Normal"/>
    <w:link w:val="FooterChar"/>
    <w:uiPriority w:val="99"/>
    <w:rsid w:val="002B2EDB"/>
    <w:pPr>
      <w:tabs>
        <w:tab w:val="center" w:pos="4680"/>
        <w:tab w:val="right" w:pos="9360"/>
      </w:tabs>
    </w:pPr>
  </w:style>
  <w:style w:type="character" w:customStyle="1" w:styleId="FooterChar">
    <w:name w:val="Footer Char"/>
    <w:basedOn w:val="DefaultParagraphFont"/>
    <w:link w:val="Footer"/>
    <w:uiPriority w:val="99"/>
    <w:locked/>
    <w:rsid w:val="002B2EDB"/>
    <w:rPr>
      <w:rFonts w:eastAsia="Times New Roman" w:cs="Times New Roman"/>
      <w:sz w:val="29"/>
      <w:szCs w:val="29"/>
    </w:rPr>
  </w:style>
  <w:style w:type="paragraph" w:styleId="ListParagraph">
    <w:name w:val="List Paragraph"/>
    <w:basedOn w:val="Normal"/>
    <w:uiPriority w:val="99"/>
    <w:qFormat/>
    <w:rsid w:val="00BB2084"/>
    <w:pPr>
      <w:ind w:left="720"/>
      <w:contextualSpacing/>
    </w:pPr>
  </w:style>
  <w:style w:type="paragraph" w:styleId="NormalWeb">
    <w:name w:val="Normal (Web)"/>
    <w:basedOn w:val="Normal"/>
    <w:uiPriority w:val="99"/>
    <w:semiHidden/>
    <w:rsid w:val="006D067B"/>
    <w:pPr>
      <w:spacing w:before="100" w:beforeAutospacing="1" w:after="100" w:afterAutospacing="1"/>
    </w:pPr>
    <w:rPr>
      <w:sz w:val="24"/>
      <w:szCs w:val="24"/>
    </w:rPr>
  </w:style>
  <w:style w:type="paragraph" w:styleId="BodyTextIndent">
    <w:name w:val="Body Text Indent"/>
    <w:basedOn w:val="Normal"/>
    <w:link w:val="BodyTextIndentChar"/>
    <w:uiPriority w:val="99"/>
    <w:rsid w:val="004359C8"/>
    <w:pPr>
      <w:spacing w:after="120"/>
      <w:ind w:left="360"/>
    </w:pPr>
  </w:style>
  <w:style w:type="character" w:customStyle="1" w:styleId="BodyTextIndentChar">
    <w:name w:val="Body Text Indent Char"/>
    <w:basedOn w:val="DefaultParagraphFont"/>
    <w:link w:val="BodyTextIndent"/>
    <w:uiPriority w:val="99"/>
    <w:semiHidden/>
    <w:locked/>
    <w:rsid w:val="004359C8"/>
    <w:rPr>
      <w:rFonts w:eastAsia="Times New Roman" w:cs="Times New Roman"/>
      <w:sz w:val="29"/>
      <w:szCs w:val="29"/>
    </w:rPr>
  </w:style>
  <w:style w:type="paragraph" w:styleId="BalloonText">
    <w:name w:val="Balloon Text"/>
    <w:basedOn w:val="Normal"/>
    <w:link w:val="BalloonTextChar"/>
    <w:uiPriority w:val="99"/>
    <w:semiHidden/>
    <w:rsid w:val="00021B35"/>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21B35"/>
    <w:rPr>
      <w:rFonts w:ascii="Segoe UI" w:hAnsi="Segoe UI" w:cs="Segoe UI"/>
      <w:sz w:val="18"/>
      <w:szCs w:val="18"/>
    </w:rPr>
  </w:style>
  <w:style w:type="character" w:styleId="CommentReference">
    <w:name w:val="annotation reference"/>
    <w:basedOn w:val="DefaultParagraphFont"/>
    <w:uiPriority w:val="99"/>
    <w:semiHidden/>
    <w:unhideWhenUsed/>
    <w:rsid w:val="007D50F8"/>
    <w:rPr>
      <w:sz w:val="16"/>
      <w:szCs w:val="16"/>
    </w:rPr>
  </w:style>
  <w:style w:type="paragraph" w:styleId="CommentText">
    <w:name w:val="annotation text"/>
    <w:basedOn w:val="Normal"/>
    <w:link w:val="CommentTextChar"/>
    <w:uiPriority w:val="99"/>
    <w:semiHidden/>
    <w:unhideWhenUsed/>
    <w:rsid w:val="007D50F8"/>
    <w:rPr>
      <w:sz w:val="20"/>
      <w:szCs w:val="20"/>
    </w:rPr>
  </w:style>
  <w:style w:type="character" w:customStyle="1" w:styleId="CommentTextChar">
    <w:name w:val="Comment Text Char"/>
    <w:basedOn w:val="DefaultParagraphFont"/>
    <w:link w:val="CommentText"/>
    <w:uiPriority w:val="99"/>
    <w:semiHidden/>
    <w:rsid w:val="007D50F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D50F8"/>
    <w:rPr>
      <w:b/>
      <w:bCs/>
    </w:rPr>
  </w:style>
  <w:style w:type="character" w:customStyle="1" w:styleId="CommentSubjectChar">
    <w:name w:val="Comment Subject Char"/>
    <w:basedOn w:val="CommentTextChar"/>
    <w:link w:val="CommentSubject"/>
    <w:uiPriority w:val="99"/>
    <w:semiHidden/>
    <w:rsid w:val="007D50F8"/>
    <w:rPr>
      <w:rFonts w:eastAsia="Times New Roman"/>
      <w:b/>
      <w:bCs/>
      <w:sz w:val="20"/>
      <w:szCs w:val="20"/>
    </w:rPr>
  </w:style>
  <w:style w:type="paragraph" w:customStyle="1" w:styleId="Char">
    <w:name w:val="Char"/>
    <w:basedOn w:val="Normal"/>
    <w:rsid w:val="0091141B"/>
    <w:pPr>
      <w:pageBreakBefore/>
      <w:spacing w:before="100" w:beforeAutospacing="1" w:after="100" w:afterAutospacing="1"/>
      <w:jc w:val="both"/>
    </w:pPr>
    <w:rPr>
      <w:rFonts w:ascii="Tahoma" w:hAnsi="Tahoma"/>
      <w:sz w:val="20"/>
      <w:szCs w:val="20"/>
    </w:rPr>
  </w:style>
  <w:style w:type="character" w:customStyle="1" w:styleId="Heading1Char">
    <w:name w:val="Heading 1 Char"/>
    <w:basedOn w:val="DefaultParagraphFont"/>
    <w:link w:val="Heading1"/>
    <w:rsid w:val="00B0772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92D76"/>
    <w:rPr>
      <w:color w:val="0000FF" w:themeColor="hyperlink"/>
      <w:u w:val="single"/>
    </w:rPr>
  </w:style>
  <w:style w:type="table" w:styleId="TableGrid">
    <w:name w:val="Table Grid"/>
    <w:basedOn w:val="TableNormal"/>
    <w:locked/>
    <w:rsid w:val="006E78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25989">
      <w:bodyDiv w:val="1"/>
      <w:marLeft w:val="0"/>
      <w:marRight w:val="0"/>
      <w:marTop w:val="0"/>
      <w:marBottom w:val="0"/>
      <w:divBdr>
        <w:top w:val="none" w:sz="0" w:space="0" w:color="auto"/>
        <w:left w:val="none" w:sz="0" w:space="0" w:color="auto"/>
        <w:bottom w:val="none" w:sz="0" w:space="0" w:color="auto"/>
        <w:right w:val="none" w:sz="0" w:space="0" w:color="auto"/>
      </w:divBdr>
    </w:div>
    <w:div w:id="246157881">
      <w:bodyDiv w:val="1"/>
      <w:marLeft w:val="0"/>
      <w:marRight w:val="0"/>
      <w:marTop w:val="0"/>
      <w:marBottom w:val="0"/>
      <w:divBdr>
        <w:top w:val="none" w:sz="0" w:space="0" w:color="auto"/>
        <w:left w:val="none" w:sz="0" w:space="0" w:color="auto"/>
        <w:bottom w:val="none" w:sz="0" w:space="0" w:color="auto"/>
        <w:right w:val="none" w:sz="0" w:space="0" w:color="auto"/>
      </w:divBdr>
    </w:div>
    <w:div w:id="355228387">
      <w:bodyDiv w:val="1"/>
      <w:marLeft w:val="0"/>
      <w:marRight w:val="0"/>
      <w:marTop w:val="0"/>
      <w:marBottom w:val="0"/>
      <w:divBdr>
        <w:top w:val="none" w:sz="0" w:space="0" w:color="auto"/>
        <w:left w:val="none" w:sz="0" w:space="0" w:color="auto"/>
        <w:bottom w:val="none" w:sz="0" w:space="0" w:color="auto"/>
        <w:right w:val="none" w:sz="0" w:space="0" w:color="auto"/>
      </w:divBdr>
    </w:div>
    <w:div w:id="443429743">
      <w:bodyDiv w:val="1"/>
      <w:marLeft w:val="0"/>
      <w:marRight w:val="0"/>
      <w:marTop w:val="0"/>
      <w:marBottom w:val="0"/>
      <w:divBdr>
        <w:top w:val="none" w:sz="0" w:space="0" w:color="auto"/>
        <w:left w:val="none" w:sz="0" w:space="0" w:color="auto"/>
        <w:bottom w:val="none" w:sz="0" w:space="0" w:color="auto"/>
        <w:right w:val="none" w:sz="0" w:space="0" w:color="auto"/>
      </w:divBdr>
    </w:div>
    <w:div w:id="491916550">
      <w:bodyDiv w:val="1"/>
      <w:marLeft w:val="0"/>
      <w:marRight w:val="0"/>
      <w:marTop w:val="0"/>
      <w:marBottom w:val="0"/>
      <w:divBdr>
        <w:top w:val="none" w:sz="0" w:space="0" w:color="auto"/>
        <w:left w:val="none" w:sz="0" w:space="0" w:color="auto"/>
        <w:bottom w:val="none" w:sz="0" w:space="0" w:color="auto"/>
        <w:right w:val="none" w:sz="0" w:space="0" w:color="auto"/>
      </w:divBdr>
    </w:div>
    <w:div w:id="600256549">
      <w:bodyDiv w:val="1"/>
      <w:marLeft w:val="0"/>
      <w:marRight w:val="0"/>
      <w:marTop w:val="0"/>
      <w:marBottom w:val="0"/>
      <w:divBdr>
        <w:top w:val="none" w:sz="0" w:space="0" w:color="auto"/>
        <w:left w:val="none" w:sz="0" w:space="0" w:color="auto"/>
        <w:bottom w:val="none" w:sz="0" w:space="0" w:color="auto"/>
        <w:right w:val="none" w:sz="0" w:space="0" w:color="auto"/>
      </w:divBdr>
    </w:div>
    <w:div w:id="783841392">
      <w:bodyDiv w:val="1"/>
      <w:marLeft w:val="0"/>
      <w:marRight w:val="0"/>
      <w:marTop w:val="0"/>
      <w:marBottom w:val="0"/>
      <w:divBdr>
        <w:top w:val="none" w:sz="0" w:space="0" w:color="auto"/>
        <w:left w:val="none" w:sz="0" w:space="0" w:color="auto"/>
        <w:bottom w:val="none" w:sz="0" w:space="0" w:color="auto"/>
        <w:right w:val="none" w:sz="0" w:space="0" w:color="auto"/>
      </w:divBdr>
    </w:div>
    <w:div w:id="1051923494">
      <w:bodyDiv w:val="1"/>
      <w:marLeft w:val="0"/>
      <w:marRight w:val="0"/>
      <w:marTop w:val="0"/>
      <w:marBottom w:val="0"/>
      <w:divBdr>
        <w:top w:val="none" w:sz="0" w:space="0" w:color="auto"/>
        <w:left w:val="none" w:sz="0" w:space="0" w:color="auto"/>
        <w:bottom w:val="none" w:sz="0" w:space="0" w:color="auto"/>
        <w:right w:val="none" w:sz="0" w:space="0" w:color="auto"/>
      </w:divBdr>
    </w:div>
    <w:div w:id="1063214781">
      <w:bodyDiv w:val="1"/>
      <w:marLeft w:val="0"/>
      <w:marRight w:val="0"/>
      <w:marTop w:val="0"/>
      <w:marBottom w:val="0"/>
      <w:divBdr>
        <w:top w:val="none" w:sz="0" w:space="0" w:color="auto"/>
        <w:left w:val="none" w:sz="0" w:space="0" w:color="auto"/>
        <w:bottom w:val="none" w:sz="0" w:space="0" w:color="auto"/>
        <w:right w:val="none" w:sz="0" w:space="0" w:color="auto"/>
      </w:divBdr>
    </w:div>
    <w:div w:id="1100374713">
      <w:bodyDiv w:val="1"/>
      <w:marLeft w:val="0"/>
      <w:marRight w:val="0"/>
      <w:marTop w:val="0"/>
      <w:marBottom w:val="0"/>
      <w:divBdr>
        <w:top w:val="none" w:sz="0" w:space="0" w:color="auto"/>
        <w:left w:val="none" w:sz="0" w:space="0" w:color="auto"/>
        <w:bottom w:val="none" w:sz="0" w:space="0" w:color="auto"/>
        <w:right w:val="none" w:sz="0" w:space="0" w:color="auto"/>
      </w:divBdr>
    </w:div>
    <w:div w:id="1103577724">
      <w:marLeft w:val="0"/>
      <w:marRight w:val="0"/>
      <w:marTop w:val="0"/>
      <w:marBottom w:val="0"/>
      <w:divBdr>
        <w:top w:val="none" w:sz="0" w:space="0" w:color="auto"/>
        <w:left w:val="none" w:sz="0" w:space="0" w:color="auto"/>
        <w:bottom w:val="none" w:sz="0" w:space="0" w:color="auto"/>
        <w:right w:val="none" w:sz="0" w:space="0" w:color="auto"/>
      </w:divBdr>
    </w:div>
    <w:div w:id="1176649726">
      <w:bodyDiv w:val="1"/>
      <w:marLeft w:val="0"/>
      <w:marRight w:val="0"/>
      <w:marTop w:val="0"/>
      <w:marBottom w:val="0"/>
      <w:divBdr>
        <w:top w:val="none" w:sz="0" w:space="0" w:color="auto"/>
        <w:left w:val="none" w:sz="0" w:space="0" w:color="auto"/>
        <w:bottom w:val="none" w:sz="0" w:space="0" w:color="auto"/>
        <w:right w:val="none" w:sz="0" w:space="0" w:color="auto"/>
      </w:divBdr>
    </w:div>
    <w:div w:id="1414159557">
      <w:bodyDiv w:val="1"/>
      <w:marLeft w:val="0"/>
      <w:marRight w:val="0"/>
      <w:marTop w:val="0"/>
      <w:marBottom w:val="0"/>
      <w:divBdr>
        <w:top w:val="none" w:sz="0" w:space="0" w:color="auto"/>
        <w:left w:val="none" w:sz="0" w:space="0" w:color="auto"/>
        <w:bottom w:val="none" w:sz="0" w:space="0" w:color="auto"/>
        <w:right w:val="none" w:sz="0" w:space="0" w:color="auto"/>
      </w:divBdr>
    </w:div>
    <w:div w:id="1595285949">
      <w:bodyDiv w:val="1"/>
      <w:marLeft w:val="0"/>
      <w:marRight w:val="0"/>
      <w:marTop w:val="0"/>
      <w:marBottom w:val="0"/>
      <w:divBdr>
        <w:top w:val="none" w:sz="0" w:space="0" w:color="auto"/>
        <w:left w:val="none" w:sz="0" w:space="0" w:color="auto"/>
        <w:bottom w:val="none" w:sz="0" w:space="0" w:color="auto"/>
        <w:right w:val="none" w:sz="0" w:space="0" w:color="auto"/>
      </w:divBdr>
    </w:div>
    <w:div w:id="1658919267">
      <w:bodyDiv w:val="1"/>
      <w:marLeft w:val="0"/>
      <w:marRight w:val="0"/>
      <w:marTop w:val="0"/>
      <w:marBottom w:val="0"/>
      <w:divBdr>
        <w:top w:val="none" w:sz="0" w:space="0" w:color="auto"/>
        <w:left w:val="none" w:sz="0" w:space="0" w:color="auto"/>
        <w:bottom w:val="none" w:sz="0" w:space="0" w:color="auto"/>
        <w:right w:val="none" w:sz="0" w:space="0" w:color="auto"/>
      </w:divBdr>
    </w:div>
    <w:div w:id="1753817625">
      <w:bodyDiv w:val="1"/>
      <w:marLeft w:val="0"/>
      <w:marRight w:val="0"/>
      <w:marTop w:val="0"/>
      <w:marBottom w:val="0"/>
      <w:divBdr>
        <w:top w:val="none" w:sz="0" w:space="0" w:color="auto"/>
        <w:left w:val="none" w:sz="0" w:space="0" w:color="auto"/>
        <w:bottom w:val="none" w:sz="0" w:space="0" w:color="auto"/>
        <w:right w:val="none" w:sz="0" w:space="0" w:color="auto"/>
      </w:divBdr>
    </w:div>
    <w:div w:id="1753819305">
      <w:bodyDiv w:val="1"/>
      <w:marLeft w:val="0"/>
      <w:marRight w:val="0"/>
      <w:marTop w:val="0"/>
      <w:marBottom w:val="0"/>
      <w:divBdr>
        <w:top w:val="none" w:sz="0" w:space="0" w:color="auto"/>
        <w:left w:val="none" w:sz="0" w:space="0" w:color="auto"/>
        <w:bottom w:val="none" w:sz="0" w:space="0" w:color="auto"/>
        <w:right w:val="none" w:sz="0" w:space="0" w:color="auto"/>
      </w:divBdr>
    </w:div>
    <w:div w:id="1851289710">
      <w:bodyDiv w:val="1"/>
      <w:marLeft w:val="0"/>
      <w:marRight w:val="0"/>
      <w:marTop w:val="0"/>
      <w:marBottom w:val="0"/>
      <w:divBdr>
        <w:top w:val="none" w:sz="0" w:space="0" w:color="auto"/>
        <w:left w:val="none" w:sz="0" w:space="0" w:color="auto"/>
        <w:bottom w:val="none" w:sz="0" w:space="0" w:color="auto"/>
        <w:right w:val="none" w:sz="0" w:space="0" w:color="auto"/>
      </w:divBdr>
    </w:div>
    <w:div w:id="1992324643">
      <w:bodyDiv w:val="1"/>
      <w:marLeft w:val="0"/>
      <w:marRight w:val="0"/>
      <w:marTop w:val="0"/>
      <w:marBottom w:val="0"/>
      <w:divBdr>
        <w:top w:val="none" w:sz="0" w:space="0" w:color="auto"/>
        <w:left w:val="none" w:sz="0" w:space="0" w:color="auto"/>
        <w:bottom w:val="none" w:sz="0" w:space="0" w:color="auto"/>
        <w:right w:val="none" w:sz="0" w:space="0" w:color="auto"/>
      </w:divBdr>
    </w:div>
    <w:div w:id="2027902319">
      <w:bodyDiv w:val="1"/>
      <w:marLeft w:val="0"/>
      <w:marRight w:val="0"/>
      <w:marTop w:val="0"/>
      <w:marBottom w:val="0"/>
      <w:divBdr>
        <w:top w:val="none" w:sz="0" w:space="0" w:color="auto"/>
        <w:left w:val="none" w:sz="0" w:space="0" w:color="auto"/>
        <w:bottom w:val="none" w:sz="0" w:space="0" w:color="auto"/>
        <w:right w:val="none" w:sz="0" w:space="0" w:color="auto"/>
      </w:divBdr>
    </w:div>
    <w:div w:id="203333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csmathiho.muongcha.edu.vn/adm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7DDD8-F9CA-423A-9AA0-692094750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2361</TotalTime>
  <Pages>3</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3</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PC</dc:creator>
  <cp:lastModifiedBy>BGD</cp:lastModifiedBy>
  <cp:revision>69</cp:revision>
  <cp:lastPrinted>2023-10-31T03:29:00Z</cp:lastPrinted>
  <dcterms:created xsi:type="dcterms:W3CDTF">2022-02-21T01:38:00Z</dcterms:created>
  <dcterms:modified xsi:type="dcterms:W3CDTF">2026-01-13T09:08:00Z</dcterms:modified>
</cp:coreProperties>
</file>